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C6B8E" w14:textId="2CECCCD9" w:rsidR="00FF471D" w:rsidRPr="00FF471D" w:rsidRDefault="002E00AA" w:rsidP="00DF57DD">
      <w:pPr>
        <w:jc w:val="center"/>
      </w:pPr>
      <w:r>
        <w:t>19F-</w:t>
      </w:r>
      <w:r w:rsidR="00FF471D">
        <w:t>MSE6270</w:t>
      </w:r>
      <w:r>
        <w:t xml:space="preserve">          </w:t>
      </w:r>
      <w:r w:rsidR="00FF471D">
        <w:t>Term project</w:t>
      </w:r>
      <w:r>
        <w:t xml:space="preserve"> report</w:t>
      </w:r>
      <w:r w:rsidR="002A059B">
        <w:t xml:space="preserve">               cf8yp</w:t>
      </w:r>
    </w:p>
    <w:p w14:paraId="37D265F1" w14:textId="40B589FB" w:rsidR="007648AF" w:rsidRPr="00FF471D" w:rsidRDefault="007648AF" w:rsidP="007648AF">
      <w:pPr>
        <w:jc w:val="center"/>
        <w:rPr>
          <w:b/>
          <w:bCs/>
          <w:sz w:val="36"/>
          <w:szCs w:val="36"/>
        </w:rPr>
      </w:pPr>
      <w:bookmarkStart w:id="0" w:name="_Hlk26352097"/>
      <w:r w:rsidRPr="00FF471D">
        <w:rPr>
          <w:b/>
          <w:bCs/>
          <w:sz w:val="36"/>
          <w:szCs w:val="36"/>
        </w:rPr>
        <w:t xml:space="preserve">Molecular dynamics </w:t>
      </w:r>
      <w:bookmarkEnd w:id="0"/>
      <w:r w:rsidRPr="00FF471D">
        <w:rPr>
          <w:b/>
          <w:bCs/>
          <w:sz w:val="36"/>
          <w:szCs w:val="36"/>
        </w:rPr>
        <w:t>simulation for thermodynamic properties of Ni-Al alloy</w:t>
      </w:r>
    </w:p>
    <w:p w14:paraId="442997D0" w14:textId="4BEE0155" w:rsidR="007648AF" w:rsidRDefault="007648AF" w:rsidP="007648AF">
      <w:pPr>
        <w:jc w:val="center"/>
      </w:pPr>
      <w:r>
        <w:t>Chu-Liang Fu</w:t>
      </w:r>
    </w:p>
    <w:p w14:paraId="04B5F06D" w14:textId="77777777" w:rsidR="007648AF" w:rsidRDefault="007648AF" w:rsidP="00DF57DD"/>
    <w:p w14:paraId="77926723" w14:textId="5365A757" w:rsidR="007648AF" w:rsidRDefault="007648AF" w:rsidP="007648AF">
      <w:pPr>
        <w:jc w:val="center"/>
      </w:pPr>
      <w:r>
        <w:t>Abstract</w:t>
      </w:r>
    </w:p>
    <w:p w14:paraId="28555D59" w14:textId="65A9E6A2" w:rsidR="009C1B93" w:rsidRDefault="003F1786" w:rsidP="001F61C4">
      <w:r>
        <w:t xml:space="preserve">Here </w:t>
      </w:r>
      <w:r w:rsidR="00064237">
        <w:t>I</w:t>
      </w:r>
      <w:r>
        <w:t xml:space="preserve"> present a series of Molecular dynamics</w:t>
      </w:r>
      <w:r w:rsidR="00EF6823">
        <w:t xml:space="preserve"> (MD)</w:t>
      </w:r>
      <w:r>
        <w:t xml:space="preserve"> simulations to </w:t>
      </w:r>
      <w:r w:rsidR="00EF6823">
        <w:t>provide the thermodynamic data for considering the potential application</w:t>
      </w:r>
      <w:r w:rsidR="00064237">
        <w:t xml:space="preserve"> of MD simulation</w:t>
      </w:r>
      <w:r w:rsidR="00EF6823">
        <w:t xml:space="preserve"> in </w:t>
      </w:r>
      <w:r w:rsidR="00EF6823" w:rsidRPr="00EF6823">
        <w:t>Calculation of Phase Diagrams</w:t>
      </w:r>
      <w:r w:rsidR="00EF6823">
        <w:t xml:space="preserve"> (CALPHAD). We try to reproduce the thermodynamic properties for the Ni-Al alloy system, such as mixing energy for liquid at high temperature, melting temperature, </w:t>
      </w:r>
      <w:r w:rsidR="009C1B93">
        <w:t>latent heat</w:t>
      </w:r>
      <w:r w:rsidR="00064237">
        <w:t>, heat capacity</w:t>
      </w:r>
      <w:r w:rsidR="00EF6823">
        <w:t xml:space="preserve"> etc. We also perform some calculation</w:t>
      </w:r>
      <w:r w:rsidR="009C1B93">
        <w:t>s</w:t>
      </w:r>
      <w:r w:rsidR="00EF6823">
        <w:t xml:space="preserve"> at high pressure to see the flexibility of MD simulation.</w:t>
      </w:r>
    </w:p>
    <w:p w14:paraId="7CC7702E" w14:textId="3929C11A" w:rsidR="00906153" w:rsidRDefault="007648AF">
      <w:r>
        <w:t>Keywords:</w:t>
      </w:r>
      <w:r w:rsidR="009C1B93">
        <w:t xml:space="preserve"> </w:t>
      </w:r>
      <w:r w:rsidR="009C1B93" w:rsidRPr="009C1B93">
        <w:t>Molecular dynamics</w:t>
      </w:r>
      <w:r w:rsidR="009C1B93">
        <w:t xml:space="preserve">, </w:t>
      </w:r>
      <w:r w:rsidR="009C1B93" w:rsidRPr="009C1B93">
        <w:t>thermodynamic</w:t>
      </w:r>
      <w:r w:rsidR="009C1B93">
        <w:t>s, Ni-Al</w:t>
      </w:r>
    </w:p>
    <w:p w14:paraId="2C96DA99" w14:textId="77777777" w:rsidR="00906153" w:rsidRDefault="00906153"/>
    <w:p w14:paraId="01AB71D4" w14:textId="1DF33A53" w:rsidR="00F13603" w:rsidRPr="00FF471D" w:rsidRDefault="00FF471D">
      <w:pPr>
        <w:rPr>
          <w:b/>
          <w:bCs/>
          <w:sz w:val="28"/>
          <w:szCs w:val="28"/>
        </w:rPr>
      </w:pPr>
      <w:r>
        <w:rPr>
          <w:b/>
          <w:bCs/>
          <w:sz w:val="28"/>
          <w:szCs w:val="28"/>
        </w:rPr>
        <w:t>1</w:t>
      </w:r>
      <w:r w:rsidRPr="00FF471D">
        <w:rPr>
          <w:b/>
          <w:bCs/>
          <w:sz w:val="28"/>
          <w:szCs w:val="28"/>
        </w:rPr>
        <w:t xml:space="preserve">. </w:t>
      </w:r>
      <w:r w:rsidR="00F13603" w:rsidRPr="00FF471D">
        <w:rPr>
          <w:b/>
          <w:bCs/>
          <w:sz w:val="28"/>
          <w:szCs w:val="28"/>
        </w:rPr>
        <w:t>Introduction</w:t>
      </w:r>
    </w:p>
    <w:p w14:paraId="1465833A" w14:textId="0597902E" w:rsidR="00F13603" w:rsidRDefault="00F13603">
      <w:r>
        <w:t xml:space="preserve">Thermodynamic properties of materials are important to </w:t>
      </w:r>
      <w:r w:rsidR="00C86CD4">
        <w:t>capture</w:t>
      </w:r>
      <w:r>
        <w:t xml:space="preserve"> the phase </w:t>
      </w:r>
      <w:r w:rsidR="00C86CD4">
        <w:t>transformation</w:t>
      </w:r>
      <w:r>
        <w:t xml:space="preserve"> for the system and useful for both academic and industry community. CALPHAD stands for Calculation of Phase Diagrams is the method to build up thermodynamic modeling combined with experimental data and first-principle data</w:t>
      </w:r>
      <w:r w:rsidR="000F66DF">
        <w:fldChar w:fldCharType="begin"/>
      </w:r>
      <w:r w:rsidR="000F66DF">
        <w:instrText xml:space="preserve"> REF _Ref26300288 \r \h </w:instrText>
      </w:r>
      <w:r w:rsidR="000F66DF">
        <w:fldChar w:fldCharType="separate"/>
      </w:r>
      <w:r w:rsidR="003C2460">
        <w:t>[1]</w:t>
      </w:r>
      <w:r w:rsidR="000F66DF">
        <w:fldChar w:fldCharType="end"/>
      </w:r>
      <w:r>
        <w:t>.</w:t>
      </w:r>
      <w:r w:rsidR="000F66DF">
        <w:t xml:space="preserve"> </w:t>
      </w:r>
      <w:r w:rsidR="00064237">
        <w:t>Nowadays CALPHAD is becoming more and more popular to determine the thermodynamics of many different materials.</w:t>
      </w:r>
    </w:p>
    <w:p w14:paraId="6A30C934" w14:textId="6E1EAC47" w:rsidR="00F13603" w:rsidRDefault="00F13603">
      <w:r>
        <w:t xml:space="preserve">However, there are many different kinds of systems in the nature and the </w:t>
      </w:r>
      <w:r w:rsidR="0053353F">
        <w:t>experimental data is always expensive or rare</w:t>
      </w:r>
      <w:r w:rsidR="00064237">
        <w:t>, so that the database of this case for CALPHAD is hard to accumulate</w:t>
      </w:r>
      <w:r w:rsidR="0053353F">
        <w:t>. Then the accurate first-principle data is</w:t>
      </w:r>
      <w:r w:rsidR="00064237">
        <w:t xml:space="preserve"> becoming</w:t>
      </w:r>
      <w:r w:rsidR="0053353F">
        <w:t xml:space="preserve"> a good way to be combined into the database</w:t>
      </w:r>
      <w:r w:rsidR="003C13F1">
        <w:t xml:space="preserve">, but not </w:t>
      </w:r>
      <w:r w:rsidR="00C86CD4">
        <w:t>only the</w:t>
      </w:r>
      <w:r w:rsidR="003C13F1">
        <w:t xml:space="preserve"> experimental data</w:t>
      </w:r>
      <w:r w:rsidR="0053353F">
        <w:t xml:space="preserve">. Based on powerful density functional theory (DFT) calculation, people developed the quasi-harmonic calculation </w:t>
      </w:r>
      <w:r w:rsidR="003C13F1">
        <w:t>combining</w:t>
      </w:r>
      <w:r w:rsidR="0053353F">
        <w:t xml:space="preserve"> DFT and phonon calculation to provide the finite-temperature thermodynamic data</w:t>
      </w:r>
      <w:r w:rsidR="000F66DF">
        <w:fldChar w:fldCharType="begin"/>
      </w:r>
      <w:r w:rsidR="000F66DF">
        <w:instrText xml:space="preserve"> REF _Ref26300577 \r \h </w:instrText>
      </w:r>
      <w:r w:rsidR="000F66DF">
        <w:fldChar w:fldCharType="separate"/>
      </w:r>
      <w:r w:rsidR="003C2460">
        <w:t>[2]</w:t>
      </w:r>
      <w:r w:rsidR="000F66DF">
        <w:fldChar w:fldCharType="end"/>
      </w:r>
      <w:r w:rsidR="000F66DF">
        <w:fldChar w:fldCharType="begin"/>
      </w:r>
      <w:r w:rsidR="000F66DF">
        <w:instrText xml:space="preserve"> REF _Ref26300578 \r \h </w:instrText>
      </w:r>
      <w:r w:rsidR="000F66DF">
        <w:fldChar w:fldCharType="separate"/>
      </w:r>
      <w:r w:rsidR="003C2460">
        <w:t>[3]</w:t>
      </w:r>
      <w:r w:rsidR="000F66DF">
        <w:fldChar w:fldCharType="end"/>
      </w:r>
      <w:r w:rsidR="0053353F">
        <w:t>. This kind of calculation provide accurate enough thermodynamic data and assist the CALPHAD modeling for the solid phase. Many phase diagrams are revised by this kind of method and get improved a lot.</w:t>
      </w:r>
    </w:p>
    <w:p w14:paraId="2AD545FE" w14:textId="61FB632D" w:rsidR="00BC68E2" w:rsidRPr="00BC68E2" w:rsidRDefault="0053353F" w:rsidP="0044496A">
      <w:r>
        <w:t xml:space="preserve">Unfortunately, as </w:t>
      </w:r>
      <w:r w:rsidR="00064237">
        <w:t>this method is</w:t>
      </w:r>
      <w:r>
        <w:t xml:space="preserve"> based on 0K DFT calculation and phonon calculation, so it cannot</w:t>
      </w:r>
      <w:r w:rsidR="00477290">
        <w:t xml:space="preserve"> be</w:t>
      </w:r>
      <w:r w:rsidR="003C13F1">
        <w:t xml:space="preserve"> directly</w:t>
      </w:r>
      <w:r>
        <w:t xml:space="preserve"> applied to the liquid phase.</w:t>
      </w:r>
      <w:r w:rsidR="00477290">
        <w:t xml:space="preserve"> For liquid phase, there are other challenges. On the one hand, we </w:t>
      </w:r>
      <w:r w:rsidR="00BC68E2">
        <w:t xml:space="preserve">don’t have a pretty good thermodynamic model for the liquid phase. There are several thermodynamic models for liquid phase: random mixing model, associate model, quasi-chemical model, etc. However, they all have some artificial parameters </w:t>
      </w:r>
      <w:r w:rsidR="003C13F1">
        <w:t>and cannot capture the whole real physics of the liquid phase</w:t>
      </w:r>
      <w:r w:rsidR="00BC68E2">
        <w:t xml:space="preserve">. </w:t>
      </w:r>
      <w:r w:rsidR="00BC68E2" w:rsidRPr="008F56E0">
        <w:t xml:space="preserve">On the other hand, </w:t>
      </w:r>
      <w:r w:rsidR="008F56E0" w:rsidRPr="008F56E0">
        <w:t>the lack of experimental data for liquid phase is more severe than solid phase due to variant reasons</w:t>
      </w:r>
      <w:r w:rsidR="0044496A">
        <w:t>. For example, the experimental determination</w:t>
      </w:r>
      <w:r w:rsidR="006B3711">
        <w:t xml:space="preserve"> </w:t>
      </w:r>
      <w:r w:rsidR="0044496A">
        <w:t>of the properties for</w:t>
      </w:r>
      <w:r w:rsidR="006B3711">
        <w:t xml:space="preserve"> liquid phase </w:t>
      </w:r>
      <w:r w:rsidR="0044496A">
        <w:t>is difficult, as</w:t>
      </w:r>
      <w:r w:rsidR="00103DDD">
        <w:t xml:space="preserve"> the</w:t>
      </w:r>
      <w:r w:rsidR="0044496A">
        <w:t xml:space="preserve"> liquid phases are basically stable</w:t>
      </w:r>
      <w:r w:rsidR="00103DDD">
        <w:t xml:space="preserve"> only</w:t>
      </w:r>
      <w:r w:rsidR="0044496A">
        <w:t xml:space="preserve"> at high temperature</w:t>
      </w:r>
      <w:r w:rsidR="0044496A">
        <w:fldChar w:fldCharType="begin"/>
      </w:r>
      <w:r w:rsidR="0044496A">
        <w:instrText xml:space="preserve"> REF _Ref26301576 \r \h </w:instrText>
      </w:r>
      <w:r w:rsidR="0044496A">
        <w:fldChar w:fldCharType="separate"/>
      </w:r>
      <w:r w:rsidR="003C2460">
        <w:t>[4]</w:t>
      </w:r>
      <w:r w:rsidR="0044496A">
        <w:fldChar w:fldCharType="end"/>
      </w:r>
      <w:r w:rsidR="0044496A">
        <w:t>.</w:t>
      </w:r>
    </w:p>
    <w:p w14:paraId="41A5DBF7" w14:textId="429AD82A" w:rsidR="009057EC" w:rsidRDefault="00BC68E2">
      <w:r>
        <w:lastRenderedPageBreak/>
        <w:t>M</w:t>
      </w:r>
      <w:r w:rsidR="00C86CD4">
        <w:t xml:space="preserve">olecular </w:t>
      </w:r>
      <w:r>
        <w:t>D</w:t>
      </w:r>
      <w:r w:rsidR="00C86CD4">
        <w:t>ynamic (MD)</w:t>
      </w:r>
      <w:r>
        <w:t xml:space="preserve"> simulation may provide an opportunity to deal with this challenge. MD can definitely simulate the liquid phase or even more complex phases such as glass phase.</w:t>
      </w:r>
      <w:r w:rsidR="00C86CD4">
        <w:t xml:space="preserve"> On the other hand, MD simulation is able to provide lots of thermodynamic information</w:t>
      </w:r>
      <w:r w:rsidR="00D900B0">
        <w:t xml:space="preserve"> at some extreme conditions</w:t>
      </w:r>
      <w:r w:rsidR="00C86CD4">
        <w:t xml:space="preserve"> to supplement the thermodynamic database for CALPHAD</w:t>
      </w:r>
      <w:r w:rsidR="00103DDD">
        <w:t>.</w:t>
      </w:r>
      <w:r w:rsidR="00D900B0">
        <w:t xml:space="preserve"> </w:t>
      </w:r>
      <w:r w:rsidR="00103DDD">
        <w:t>A</w:t>
      </w:r>
      <w:r w:rsidR="00D900B0">
        <w:t xml:space="preserve"> typical example is at high-pressure case</w:t>
      </w:r>
      <w:r w:rsidR="00AC0640">
        <w:t xml:space="preserve">, which always has no available data at this kind of extreme condition. However, the high-pressure situation is actually not that </w:t>
      </w:r>
      <w:r w:rsidR="00CA288A">
        <w:t>rare, it</w:t>
      </w:r>
      <w:r w:rsidR="004A7C7C">
        <w:t xml:space="preserve"> should</w:t>
      </w:r>
      <w:r w:rsidR="00CA288A">
        <w:t xml:space="preserve"> exist in many planets</w:t>
      </w:r>
      <w:r w:rsidR="004A7C7C">
        <w:t xml:space="preserve"> distributed</w:t>
      </w:r>
      <w:r w:rsidR="00CA288A">
        <w:t xml:space="preserve"> in the universe.</w:t>
      </w:r>
      <w:r w:rsidR="004A7C7C">
        <w:t xml:space="preserve"> For example, </w:t>
      </w:r>
      <w:r w:rsidR="004A7C7C" w:rsidRPr="004A7C7C">
        <w:t xml:space="preserve">the pressure in the Earth’s inner core is about 330 to 360 </w:t>
      </w:r>
      <w:proofErr w:type="spellStart"/>
      <w:r w:rsidR="004A7C7C" w:rsidRPr="004A7C7C">
        <w:t>GPa</w:t>
      </w:r>
      <w:proofErr w:type="spellEnd"/>
      <w:r w:rsidR="004A7C7C">
        <w:t>.</w:t>
      </w:r>
      <w:r w:rsidR="00CA288A">
        <w:t xml:space="preserve"> </w:t>
      </w:r>
      <w:r w:rsidR="004A7C7C">
        <w:t>Therefore, o</w:t>
      </w:r>
      <w:r w:rsidR="00CA288A">
        <w:t>ne of the key motivations</w:t>
      </w:r>
      <w:r w:rsidR="004A7C7C">
        <w:t xml:space="preserve"> for studying high pressure environment</w:t>
      </w:r>
      <w:r w:rsidR="00CA288A">
        <w:t xml:space="preserve"> is to </w:t>
      </w:r>
      <w:r w:rsidR="004A7C7C">
        <w:t>understand the</w:t>
      </w:r>
      <w:r w:rsidR="00CA288A">
        <w:t xml:space="preserve"> core structure of the planet </w:t>
      </w:r>
      <w:r w:rsidR="00103DDD">
        <w:t xml:space="preserve">from thermodynamics </w:t>
      </w:r>
      <w:r w:rsidR="00CA288A">
        <w:t>which is under high-pressure and high-temperature condition</w:t>
      </w:r>
      <w:r w:rsidR="00103DDD">
        <w:t xml:space="preserve"> here</w:t>
      </w:r>
      <w:r w:rsidR="00CA288A">
        <w:fldChar w:fldCharType="begin"/>
      </w:r>
      <w:r w:rsidR="00CA288A">
        <w:instrText xml:space="preserve"> REF _Ref26355852 \r \h </w:instrText>
      </w:r>
      <w:r w:rsidR="00CA288A">
        <w:fldChar w:fldCharType="separate"/>
      </w:r>
      <w:r w:rsidR="003C2460">
        <w:t>[5]</w:t>
      </w:r>
      <w:r w:rsidR="00CA288A">
        <w:fldChar w:fldCharType="end"/>
      </w:r>
      <w:r w:rsidR="00CA288A">
        <w:t>.</w:t>
      </w:r>
      <w:r w:rsidR="004A7C7C">
        <w:t xml:space="preserve"> </w:t>
      </w:r>
    </w:p>
    <w:p w14:paraId="1451491E" w14:textId="77F954DB" w:rsidR="009057EC" w:rsidRDefault="00BC68E2">
      <w:r>
        <w:t>In this term project, we shall see how MD simulation provide</w:t>
      </w:r>
      <w:r w:rsidR="00122584">
        <w:t>s</w:t>
      </w:r>
      <w:r>
        <w:t xml:space="preserve"> the significant thermodynamic data by the virtual simulation</w:t>
      </w:r>
      <w:r w:rsidR="00590544">
        <w:t xml:space="preserve"> and even help us to analyze the phase transition</w:t>
      </w:r>
      <w:r>
        <w:t>.</w:t>
      </w:r>
      <w:r w:rsidR="00D900B0">
        <w:t xml:space="preserve"> We will select Ni-Al alloy to test</w:t>
      </w:r>
      <w:r w:rsidR="00AC0640">
        <w:t xml:space="preserve"> our method. Ni-Al system is a kind of typical high-temperature materials</w:t>
      </w:r>
      <w:r w:rsidR="000F66DF">
        <w:fldChar w:fldCharType="begin"/>
      </w:r>
      <w:r w:rsidR="000F66DF">
        <w:instrText xml:space="preserve"> REF _Ref26300755 \r \h </w:instrText>
      </w:r>
      <w:r w:rsidR="000F66DF">
        <w:fldChar w:fldCharType="separate"/>
      </w:r>
      <w:r w:rsidR="003C2460">
        <w:t>[6]</w:t>
      </w:r>
      <w:r w:rsidR="000F66DF">
        <w:fldChar w:fldCharType="end"/>
      </w:r>
      <w:r w:rsidR="00AC0640">
        <w:t xml:space="preserve"> used in many different areas such as</w:t>
      </w:r>
      <w:r w:rsidR="000F66DF">
        <w:t xml:space="preserve"> </w:t>
      </w:r>
      <w:r w:rsidR="000F66DF" w:rsidRPr="000F66DF">
        <w:t>aerospace applications</w:t>
      </w:r>
      <w:r w:rsidR="000F66DF">
        <w:fldChar w:fldCharType="begin"/>
      </w:r>
      <w:r w:rsidR="000F66DF">
        <w:instrText xml:space="preserve"> REF _Ref26300745 \r \h </w:instrText>
      </w:r>
      <w:r w:rsidR="000F66DF">
        <w:fldChar w:fldCharType="separate"/>
      </w:r>
      <w:r w:rsidR="003C2460">
        <w:t>[7]</w:t>
      </w:r>
      <w:r w:rsidR="000F66DF">
        <w:fldChar w:fldCharType="end"/>
      </w:r>
      <w:r w:rsidR="000F66DF">
        <w:t>.</w:t>
      </w:r>
      <w:r w:rsidR="006B3711">
        <w:t xml:space="preserve"> The thermodynamic modeling has been performed a lot for Ni-Al system through different methods</w:t>
      </w:r>
      <w:r w:rsidR="0044496A">
        <w:fldChar w:fldCharType="begin"/>
      </w:r>
      <w:r w:rsidR="0044496A">
        <w:instrText xml:space="preserve"> REF _Ref26301674 \r \h </w:instrText>
      </w:r>
      <w:r w:rsidR="0044496A">
        <w:fldChar w:fldCharType="separate"/>
      </w:r>
      <w:r w:rsidR="003C2460">
        <w:t>[8]</w:t>
      </w:r>
      <w:r w:rsidR="0044496A">
        <w:fldChar w:fldCharType="end"/>
      </w:r>
      <w:r w:rsidR="0044496A">
        <w:fldChar w:fldCharType="begin"/>
      </w:r>
      <w:r w:rsidR="0044496A">
        <w:instrText xml:space="preserve"> REF _Ref26301676 \r \h </w:instrText>
      </w:r>
      <w:r w:rsidR="0044496A">
        <w:fldChar w:fldCharType="separate"/>
      </w:r>
      <w:r w:rsidR="003C2460">
        <w:t>[9]</w:t>
      </w:r>
      <w:r w:rsidR="0044496A">
        <w:fldChar w:fldCharType="end"/>
      </w:r>
      <w:r w:rsidR="0044496A">
        <w:fldChar w:fldCharType="begin"/>
      </w:r>
      <w:r w:rsidR="0044496A">
        <w:instrText xml:space="preserve"> REF _Ref26301678 \r \h </w:instrText>
      </w:r>
      <w:r w:rsidR="0044496A">
        <w:fldChar w:fldCharType="separate"/>
      </w:r>
      <w:r w:rsidR="003C2460">
        <w:t>[10]</w:t>
      </w:r>
      <w:r w:rsidR="0044496A">
        <w:fldChar w:fldCharType="end"/>
      </w:r>
      <w:r w:rsidR="0044496A">
        <w:fldChar w:fldCharType="begin"/>
      </w:r>
      <w:r w:rsidR="0044496A">
        <w:instrText xml:space="preserve"> REF _Ref26301682 \r \h </w:instrText>
      </w:r>
      <w:r w:rsidR="0044496A">
        <w:fldChar w:fldCharType="separate"/>
      </w:r>
      <w:r w:rsidR="003C2460">
        <w:t>[11]</w:t>
      </w:r>
      <w:r w:rsidR="0044496A">
        <w:fldChar w:fldCharType="end"/>
      </w:r>
      <w:r w:rsidR="006B3711">
        <w:t>. However, the phase diagram produced seems still not perfect because the thermodynamic model available is hard to capture the ordering very clearly for the solid solution and liquid phase, a good attempt is presented several years ago</w:t>
      </w:r>
      <w:r w:rsidR="0044496A">
        <w:fldChar w:fldCharType="begin"/>
      </w:r>
      <w:r w:rsidR="0044496A">
        <w:instrText xml:space="preserve"> REF _Ref26301776 \r \h </w:instrText>
      </w:r>
      <w:r w:rsidR="0044496A">
        <w:fldChar w:fldCharType="separate"/>
      </w:r>
      <w:r w:rsidR="003C2460">
        <w:t>[12]</w:t>
      </w:r>
      <w:r w:rsidR="0044496A">
        <w:fldChar w:fldCharType="end"/>
      </w:r>
      <w:r w:rsidR="006B3711">
        <w:t>.</w:t>
      </w:r>
      <w:r w:rsidR="0044496A">
        <w:t xml:space="preserve"> But it’s only for FCC structure due to the limitation from the model.</w:t>
      </w:r>
    </w:p>
    <w:p w14:paraId="38444195" w14:textId="3B89441E" w:rsidR="00322B05" w:rsidRDefault="00EB6926">
      <w:r>
        <w:t xml:space="preserve">We will try to reproduce the thermodynamics of Ni-Al system from the CALPHAD point of view to check whether it is possible to combine MD and CALPHAD to build up the reliable thermodynamic database for the future. We especially want to observe </w:t>
      </w:r>
      <w:r w:rsidR="00694788">
        <w:t>the thermodynamics for the liquid phase, as it’s always lack of enough data to do the thermodynamic modeling. We also try to do some calculations at high pressures, as it’s also in a field without too much experimental data.</w:t>
      </w:r>
    </w:p>
    <w:p w14:paraId="74A181A2" w14:textId="3964384A" w:rsidR="007648AF" w:rsidRDefault="00590544">
      <w:r>
        <w:t>With these kinds of</w:t>
      </w:r>
      <w:r w:rsidR="00694788">
        <w:t xml:space="preserve"> confirmation for the validate of the</w:t>
      </w:r>
      <w:r>
        <w:t xml:space="preserve"> data, it </w:t>
      </w:r>
      <w:r w:rsidR="005B6E65">
        <w:t>may have the chance to</w:t>
      </w:r>
      <w:r>
        <w:t xml:space="preserve"> assist the CALPHAD modeling for</w:t>
      </w:r>
      <w:r w:rsidR="00694788">
        <w:t xml:space="preserve"> other </w:t>
      </w:r>
      <w:r>
        <w:t>different systems</w:t>
      </w:r>
      <w:r w:rsidR="005B6E65">
        <w:t xml:space="preserve"> through this kind of methodology</w:t>
      </w:r>
      <w:r w:rsidR="00694788">
        <w:t xml:space="preserve"> from MD simulation in the future</w:t>
      </w:r>
      <w:r>
        <w:t>.</w:t>
      </w:r>
    </w:p>
    <w:p w14:paraId="4F946A81" w14:textId="0BC6BA4C" w:rsidR="007648AF" w:rsidRDefault="007648AF"/>
    <w:p w14:paraId="61E5AA82" w14:textId="5683A70A" w:rsidR="007648AF" w:rsidRPr="00FF471D" w:rsidRDefault="00FF471D">
      <w:pPr>
        <w:rPr>
          <w:b/>
          <w:bCs/>
          <w:sz w:val="28"/>
          <w:szCs w:val="28"/>
        </w:rPr>
      </w:pPr>
      <w:r w:rsidRPr="00FF471D">
        <w:rPr>
          <w:b/>
          <w:bCs/>
          <w:sz w:val="28"/>
          <w:szCs w:val="28"/>
        </w:rPr>
        <w:t xml:space="preserve">2. </w:t>
      </w:r>
      <w:r w:rsidR="007648AF" w:rsidRPr="00FF471D">
        <w:rPr>
          <w:b/>
          <w:bCs/>
          <w:sz w:val="28"/>
          <w:szCs w:val="28"/>
        </w:rPr>
        <w:t xml:space="preserve">Computational </w:t>
      </w:r>
      <w:r w:rsidRPr="00FF471D">
        <w:rPr>
          <w:b/>
          <w:bCs/>
          <w:sz w:val="28"/>
          <w:szCs w:val="28"/>
        </w:rPr>
        <w:t>S</w:t>
      </w:r>
      <w:r w:rsidR="007648AF" w:rsidRPr="00FF471D">
        <w:rPr>
          <w:b/>
          <w:bCs/>
          <w:sz w:val="28"/>
          <w:szCs w:val="28"/>
        </w:rPr>
        <w:t>etup</w:t>
      </w:r>
    </w:p>
    <w:p w14:paraId="46B52E5B" w14:textId="7590AC96" w:rsidR="00417F4D" w:rsidRDefault="00DB1D98" w:rsidP="009E5EE7">
      <w:r>
        <w:t>Here we take use of EAM Ni-Al potential</w:t>
      </w:r>
      <w:r w:rsidR="00661EA3">
        <w:t xml:space="preserve"> from </w:t>
      </w:r>
      <w:proofErr w:type="spellStart"/>
      <w:r w:rsidR="00661EA3">
        <w:t>Mishin</w:t>
      </w:r>
      <w:proofErr w:type="spellEnd"/>
      <w:r w:rsidR="00661EA3">
        <w:fldChar w:fldCharType="begin"/>
      </w:r>
      <w:r w:rsidR="00661EA3">
        <w:instrText xml:space="preserve"> REF _Ref26302106 \r \h </w:instrText>
      </w:r>
      <w:r w:rsidR="00661EA3">
        <w:fldChar w:fldCharType="separate"/>
      </w:r>
      <w:r w:rsidR="003C2460">
        <w:t>[13]</w:t>
      </w:r>
      <w:r w:rsidR="00661EA3">
        <w:fldChar w:fldCharType="end"/>
      </w:r>
      <w:r w:rsidR="00661EA3">
        <w:fldChar w:fldCharType="begin"/>
      </w:r>
      <w:r w:rsidR="00661EA3">
        <w:instrText xml:space="preserve"> REF _Ref26302107 \r \h </w:instrText>
      </w:r>
      <w:r w:rsidR="00661EA3">
        <w:fldChar w:fldCharType="separate"/>
      </w:r>
      <w:r w:rsidR="003C2460">
        <w:t>[14]</w:t>
      </w:r>
      <w:r w:rsidR="00661EA3">
        <w:fldChar w:fldCharType="end"/>
      </w:r>
      <w:r>
        <w:t xml:space="preserve"> to do the calculation, as EAM potential</w:t>
      </w:r>
      <w:r w:rsidR="004A7C7C">
        <w:t>s</w:t>
      </w:r>
      <w:r>
        <w:t xml:space="preserve"> fit for the metals very much. </w:t>
      </w:r>
      <w:r w:rsidR="004A7C7C">
        <w:t>T</w:t>
      </w:r>
      <w:r w:rsidR="00AC6635">
        <w:t xml:space="preserve">he </w:t>
      </w:r>
      <w:r w:rsidR="00AC6635" w:rsidRPr="00AC6635">
        <w:t>cutoff radius is</w:t>
      </w:r>
      <w:r w:rsidR="00542FFC">
        <w:t xml:space="preserve"> </w:t>
      </w:r>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r>
          <m:rPr>
            <m:sty m:val="p"/>
          </m:rPr>
          <w:rPr>
            <w:rFonts w:ascii="Cambria Math" w:hAnsi="Cambria Math"/>
          </w:rPr>
          <m:t>0.5954nm</m:t>
        </m:r>
      </m:oMath>
      <w:r w:rsidR="00542FFC">
        <w:t xml:space="preserve">, </w:t>
      </w:r>
      <w:r w:rsidR="004A7C7C">
        <w:t xml:space="preserve">and </w:t>
      </w:r>
      <w:r w:rsidR="00542FFC">
        <w:t xml:space="preserve">we must select the size larger than </w:t>
      </w:r>
      <m:oMath>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oMath>
      <w:r w:rsidR="00542FFC">
        <w:t xml:space="preserve">. </w:t>
      </w:r>
      <w:proofErr w:type="gramStart"/>
      <w:r w:rsidR="00542FFC">
        <w:t>So</w:t>
      </w:r>
      <w:proofErr w:type="gramEnd"/>
      <w:r w:rsidR="00542FFC">
        <w:t xml:space="preserve"> we select </w:t>
      </w:r>
      <w:r w:rsidR="009E5EE7">
        <w:t xml:space="preserve">the computational cell as  </w:t>
      </w:r>
      <m:oMath>
        <m:r>
          <w:rPr>
            <w:rFonts w:ascii="Cambria Math" w:hAnsi="Cambria Math"/>
          </w:rPr>
          <m:t>7×7×7</m:t>
        </m:r>
      </m:oMath>
      <w:r w:rsidR="009E5EE7">
        <w:t xml:space="preserve"> for most</w:t>
      </w:r>
      <w:r w:rsidR="00103DDD">
        <w:t xml:space="preserve"> of the</w:t>
      </w:r>
      <w:r w:rsidR="009E5EE7">
        <w:t xml:space="preserve"> calculation and  </w:t>
      </w:r>
      <m:oMath>
        <m:r>
          <w:rPr>
            <w:rFonts w:ascii="Cambria Math" w:hAnsi="Cambria Math"/>
          </w:rPr>
          <m:t>7×7×14</m:t>
        </m:r>
      </m:oMath>
      <w:r w:rsidR="009E5EE7">
        <w:t xml:space="preserve"> for the melting temperature calculation. </w:t>
      </w:r>
      <w:r w:rsidR="00417F4D">
        <w:t xml:space="preserve">We choose the initial atomic parameter is </w:t>
      </w:r>
      <m:oMath>
        <m:r>
          <w:rPr>
            <w:rFonts w:ascii="Cambria Math" w:hAnsi="Cambria Math"/>
          </w:rPr>
          <m:t>0.2892nm</m:t>
        </m:r>
      </m:oMath>
      <w:r w:rsidR="00417F4D">
        <w:t xml:space="preserve"> for </w:t>
      </w:r>
      <m:oMath>
        <m:r>
          <w:rPr>
            <w:rFonts w:ascii="Cambria Math" w:hAnsi="Cambria Math"/>
          </w:rPr>
          <m:t>NiAl</m:t>
        </m:r>
      </m:oMath>
      <w:r w:rsidR="00417F4D">
        <w:t xml:space="preserve"> and </w:t>
      </w:r>
      <m:oMath>
        <m:r>
          <w:rPr>
            <w:rFonts w:ascii="Cambria Math" w:hAnsi="Cambria Math"/>
          </w:rPr>
          <m:t>0.3559nm</m:t>
        </m:r>
      </m:oMath>
      <w:r w:rsidR="00417F4D">
        <w:t xml:space="preserve"> for </w:t>
      </w:r>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Al</m:t>
        </m:r>
      </m:oMath>
      <w:r w:rsidR="00417F4D">
        <w:t xml:space="preserve"> based on the first principle calculation results from Materials Project</w:t>
      </w:r>
      <w:r w:rsidR="00417F4D">
        <w:fldChar w:fldCharType="begin"/>
      </w:r>
      <w:r w:rsidR="00417F4D">
        <w:instrText xml:space="preserve"> REF _Ref26347350 \r \h </w:instrText>
      </w:r>
      <w:r w:rsidR="00417F4D">
        <w:fldChar w:fldCharType="separate"/>
      </w:r>
      <w:r w:rsidR="003C2460">
        <w:t>[15]</w:t>
      </w:r>
      <w:r w:rsidR="00417F4D">
        <w:fldChar w:fldCharType="end"/>
      </w:r>
      <w:r w:rsidR="00417F4D">
        <w:t>.</w:t>
      </w:r>
      <w:r w:rsidR="007004F4">
        <w:t xml:space="preserve"> Most of the calculation is done for </w:t>
      </w:r>
      <m:oMath>
        <m:r>
          <w:rPr>
            <w:rFonts w:ascii="Cambria Math" w:hAnsi="Cambria Math"/>
          </w:rPr>
          <m:t>NiAl</m:t>
        </m:r>
      </m:oMath>
      <w:r w:rsidR="007004F4">
        <w:t xml:space="preserve">. The only calculation done for </w:t>
      </w:r>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Al</m:t>
        </m:r>
      </m:oMath>
      <w:r w:rsidR="007004F4">
        <w:t xml:space="preserve"> is for the high</w:t>
      </w:r>
      <w:r w:rsidR="00E163DA">
        <w:t>-</w:t>
      </w:r>
      <w:r w:rsidR="007004F4">
        <w:t>pressure melting phenomenon observation.</w:t>
      </w:r>
    </w:p>
    <w:p w14:paraId="247C80B1" w14:textId="41733288" w:rsidR="00DB1D98" w:rsidRDefault="009E5EE7" w:rsidP="009E5EE7">
      <w:r>
        <w:t>We basically use</w:t>
      </w:r>
      <w:r w:rsidR="00B42925">
        <w:t xml:space="preserve"> the</w:t>
      </w:r>
      <w:r>
        <w:t xml:space="preserve"> periodic boundary for most of the calculation as all the thermodynamic properties are bulk properties and</w:t>
      </w:r>
      <w:r w:rsidR="00103DDD">
        <w:t xml:space="preserve"> only the</w:t>
      </w:r>
      <w:r>
        <w:t xml:space="preserve"> free boundary for z direction </w:t>
      </w:r>
      <w:r w:rsidR="00103DDD">
        <w:t>to simulate</w:t>
      </w:r>
      <w:r>
        <w:t xml:space="preserve"> the melting temperature calculation to observe the melting phenomenon.</w:t>
      </w:r>
    </w:p>
    <w:p w14:paraId="4FE5E1EB" w14:textId="12C1ADD8" w:rsidR="009E5EE7" w:rsidRDefault="009E5EE7" w:rsidP="009E5EE7">
      <w:r>
        <w:t>For the long-time calculation, we</w:t>
      </w:r>
      <w:r w:rsidR="00103DDD">
        <w:t xml:space="preserve"> generally</w:t>
      </w:r>
      <w:r>
        <w:t xml:space="preserve"> use </w:t>
      </w:r>
      <m:oMath>
        <m:r>
          <m:rPr>
            <m:sty m:val="p"/>
          </m:rPr>
          <w:rPr>
            <w:rFonts w:ascii="Cambria Math" w:hAnsi="Cambria Math"/>
          </w:rPr>
          <m:t>Δ</m:t>
        </m:r>
        <m:r>
          <w:rPr>
            <w:rFonts w:ascii="Cambria Math" w:hAnsi="Cambria Math"/>
          </w:rPr>
          <m:t>t=0.0004</m:t>
        </m:r>
        <m:r>
          <w:rPr>
            <w:rFonts w:ascii="Cambria Math" w:hAnsi="Cambria Math"/>
          </w:rPr>
          <m:t>ps</m:t>
        </m:r>
      </m:oMath>
      <w:r>
        <w:t xml:space="preserve">; For the short time calculation, we use </w:t>
      </w:r>
      <m:oMath>
        <m:r>
          <m:rPr>
            <m:sty m:val="p"/>
          </m:rPr>
          <w:rPr>
            <w:rFonts w:ascii="Cambria Math" w:hAnsi="Cambria Math"/>
          </w:rPr>
          <m:t>Δ</m:t>
        </m:r>
        <m:r>
          <w:rPr>
            <w:rFonts w:ascii="Cambria Math" w:hAnsi="Cambria Math"/>
          </w:rPr>
          <m:t>t=0.0002</m:t>
        </m:r>
        <m:r>
          <w:rPr>
            <w:rFonts w:ascii="Cambria Math" w:hAnsi="Cambria Math"/>
          </w:rPr>
          <m:t>ps</m:t>
        </m:r>
      </m:oMath>
      <w:r>
        <w:t xml:space="preserve"> to provide more accurate results. We observe the total energy conservation</w:t>
      </w:r>
      <w:r w:rsidR="00103DDD">
        <w:t xml:space="preserve"> with these two settings.</w:t>
      </w:r>
    </w:p>
    <w:p w14:paraId="673C857C" w14:textId="77777777" w:rsidR="00103DDD" w:rsidRDefault="00103DDD" w:rsidP="009057EC"/>
    <w:p w14:paraId="2FBF3043" w14:textId="1B906492" w:rsidR="009057EC" w:rsidRDefault="009057EC" w:rsidP="009057EC">
      <w:r>
        <w:t xml:space="preserve">In order to calculate the mixing energy for the liquid phase at some temperature, we generate several (11) different compositions FCC crystal structures including pure Ni and pure Al for this binary system by assigning the </w:t>
      </w:r>
      <w:r w:rsidR="005974BF">
        <w:t>type of the atoms randomly with some ratio</w:t>
      </w:r>
      <w:r w:rsidR="00103DDD">
        <w:t xml:space="preserve"> in the crystal generator code with some random number settings</w:t>
      </w:r>
      <w:r>
        <w:t>.</w:t>
      </w:r>
      <w:r w:rsidR="00DF57DD">
        <w:t xml:space="preserve"> </w:t>
      </w:r>
      <w:r w:rsidR="00DF57DD">
        <w:t xml:space="preserve">Here we use </w:t>
      </w:r>
      <m:oMath>
        <m:r>
          <m:rPr>
            <m:sty m:val="p"/>
          </m:rPr>
          <w:rPr>
            <w:rFonts w:ascii="Cambria Math" w:hAnsi="Cambria Math"/>
          </w:rPr>
          <m:t>Δ</m:t>
        </m:r>
        <m:r>
          <w:rPr>
            <w:rFonts w:ascii="Cambria Math" w:hAnsi="Cambria Math"/>
          </w:rPr>
          <m:t>t=0.0004ps</m:t>
        </m:r>
      </m:oMath>
      <w:r w:rsidR="00DF57DD">
        <w:t xml:space="preserve"> a</w:t>
      </w:r>
      <w:proofErr w:type="spellStart"/>
      <w:r w:rsidR="00DF57DD">
        <w:t>nd</w:t>
      </w:r>
      <w:proofErr w:type="spellEnd"/>
      <w:r w:rsidR="00DF57DD">
        <w:t xml:space="preserve"> 600000 steps to simulate the process.</w:t>
      </w:r>
      <w:r>
        <w:t xml:space="preserve"> After that we perform </w:t>
      </w:r>
      <w:r w:rsidRPr="009057EC">
        <w:t>constant-temperature(2500K) constant pressure(0GPa)</w:t>
      </w:r>
      <w:r>
        <w:t xml:space="preserve"> calculations and collect several equilibrium trajectory data to average to get the internal energy for the corresponding composition.</w:t>
      </w:r>
      <w:r w:rsidR="005974BF">
        <w:t xml:space="preserve"> After that we calculate the mixing energy through this kind of formula:</w:t>
      </w:r>
    </w:p>
    <w:p w14:paraId="572847AA" w14:textId="47DD929E" w:rsidR="00DF57DD" w:rsidRDefault="009057EC" w:rsidP="009E5EE7">
      <m:oMathPara>
        <m:oMath>
          <m:r>
            <m:rPr>
              <m:sty m:val="p"/>
            </m:rP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mix</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Al</m:t>
                  </m:r>
                </m:sub>
              </m:sSub>
              <m:r>
                <w:rPr>
                  <w:rFonts w:ascii="Cambria Math" w:hAnsi="Cambria Math"/>
                </w:rPr>
                <m:t>,T</m:t>
              </m:r>
            </m:e>
          </m:d>
          <m:r>
            <w:rPr>
              <w:rFonts w:ascii="Cambria Math" w:hAnsi="Cambria Math"/>
            </w:rPr>
            <m:t>=U</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Al</m:t>
                  </m:r>
                </m:sub>
              </m:sSub>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Al</m:t>
              </m:r>
            </m:sub>
          </m:sSub>
          <m:sSub>
            <m:sSubPr>
              <m:ctrlPr>
                <w:rPr>
                  <w:rFonts w:ascii="Cambria Math" w:hAnsi="Cambria Math"/>
                  <w:i/>
                  <w:iCs/>
                </w:rPr>
              </m:ctrlPr>
            </m:sSubPr>
            <m:e>
              <m:r>
                <w:rPr>
                  <w:rFonts w:ascii="Cambria Math" w:hAnsi="Cambria Math"/>
                </w:rPr>
                <m:t>U</m:t>
              </m:r>
            </m:e>
            <m:sub>
              <m:r>
                <w:rPr>
                  <w:rFonts w:ascii="Cambria Math" w:hAnsi="Cambria Math"/>
                </w:rPr>
                <m:t>Al</m:t>
              </m:r>
            </m:sub>
          </m:sSub>
          <m:r>
            <w:rPr>
              <w:rFonts w:ascii="Cambria Math" w:hAnsi="Cambria Math"/>
            </w:rPr>
            <m:t>(T)+(1-</m:t>
          </m:r>
          <m:sSub>
            <m:sSubPr>
              <m:ctrlPr>
                <w:rPr>
                  <w:rFonts w:ascii="Cambria Math" w:hAnsi="Cambria Math"/>
                  <w:i/>
                  <w:iCs/>
                </w:rPr>
              </m:ctrlPr>
            </m:sSubPr>
            <m:e>
              <m:r>
                <w:rPr>
                  <w:rFonts w:ascii="Cambria Math" w:hAnsi="Cambria Math"/>
                </w:rPr>
                <m:t>X</m:t>
              </m:r>
            </m:e>
            <m:sub>
              <m:r>
                <w:rPr>
                  <w:rFonts w:ascii="Cambria Math" w:hAnsi="Cambria Math"/>
                </w:rPr>
                <m:t>Al</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Ni</m:t>
              </m:r>
            </m:sub>
          </m:sSub>
          <m:r>
            <w:rPr>
              <w:rFonts w:ascii="Cambria Math" w:hAnsi="Cambria Math"/>
            </w:rPr>
            <m:t>(T)]</m:t>
          </m:r>
        </m:oMath>
      </m:oMathPara>
    </w:p>
    <w:p w14:paraId="04CBC46D" w14:textId="75811057" w:rsidR="009E5EE7" w:rsidRDefault="009E5EE7" w:rsidP="009E5EE7">
      <w:r>
        <w:t>In order to determine the melting temperature,</w:t>
      </w:r>
      <w:r w:rsidR="005974BF">
        <w:t xml:space="preserve"> we construct </w:t>
      </w:r>
      <m:oMath>
        <m:r>
          <w:rPr>
            <w:rFonts w:ascii="Cambria Math" w:hAnsi="Cambria Math"/>
          </w:rPr>
          <m:t>7×7×14</m:t>
        </m:r>
      </m:oMath>
      <w:r w:rsidR="005974BF">
        <w:t xml:space="preserve"> computational cell and assigned </w:t>
      </w:r>
      <w:r w:rsidR="00CA288A">
        <w:t>the free boundary conditions</w:t>
      </w:r>
      <w:r w:rsidR="00103DDD">
        <w:t xml:space="preserve"> only</w:t>
      </w:r>
      <w:r w:rsidR="00CA288A">
        <w:t xml:space="preserve"> through the </w:t>
      </w:r>
      <w:r w:rsidR="001F6D7B">
        <w:t>z directions but keep</w:t>
      </w:r>
      <w:r w:rsidR="00103DDD">
        <w:t xml:space="preserve"> the</w:t>
      </w:r>
      <w:r w:rsidR="001F6D7B">
        <w:t xml:space="preserve"> other two directions as the periodic boundary conditions. Then change the pressure control setting to let it only control the directions with periodic boundary condition. Then we perform the constant pressure calculation with velocity distribution methods to control the temperature and observe how temperature change</w:t>
      </w:r>
      <w:r w:rsidR="00007CB1">
        <w:rPr>
          <w:rFonts w:hint="eastAsia"/>
          <w:lang w:eastAsia="zh-CN"/>
        </w:rPr>
        <w:t>s</w:t>
      </w:r>
      <w:r w:rsidR="001F6D7B">
        <w:t xml:space="preserve">. We set the initial temperature </w:t>
      </w:r>
      <m:oMath>
        <m:r>
          <w:rPr>
            <w:rFonts w:ascii="Cambria Math" w:hAnsi="Cambria Math"/>
          </w:rPr>
          <m:t>T=2400K</m:t>
        </m:r>
      </m:oMath>
      <w:r w:rsidR="001F6D7B">
        <w:t xml:space="preserve"> to make sure we can see the melting</w:t>
      </w:r>
      <w:r w:rsidR="00103DDD">
        <w:t xml:space="preserve"> clearly</w:t>
      </w:r>
      <w:r w:rsidR="001F6D7B">
        <w:t xml:space="preserve"> along the z direction. We take</w:t>
      </w:r>
      <w:r w:rsidR="00103DDD">
        <w:t xml:space="preserve"> the</w:t>
      </w:r>
      <w:r w:rsidR="001F6D7B">
        <w:t xml:space="preserve"> long</w:t>
      </w:r>
      <w:r w:rsidR="00103DDD">
        <w:t>-</w:t>
      </w:r>
      <w:r w:rsidR="001F6D7B">
        <w:t xml:space="preserve">time simulation to make sure we observe the equilibrium, which means </w:t>
      </w:r>
      <m:oMath>
        <m:r>
          <m:rPr>
            <m:sty m:val="p"/>
          </m:rPr>
          <w:rPr>
            <w:rFonts w:ascii="Cambria Math" w:hAnsi="Cambria Math"/>
          </w:rPr>
          <m:t>Δ</m:t>
        </m:r>
        <m:r>
          <w:rPr>
            <w:rFonts w:ascii="Cambria Math" w:hAnsi="Cambria Math"/>
          </w:rPr>
          <m:t>t=0.0004</m:t>
        </m:r>
        <m:r>
          <w:rPr>
            <w:rFonts w:ascii="Cambria Math" w:hAnsi="Cambria Math"/>
          </w:rPr>
          <m:t>ps</m:t>
        </m:r>
      </m:oMath>
      <w:r w:rsidR="001F6D7B">
        <w:t xml:space="preserve"> with </w:t>
      </w:r>
      <w:r w:rsidR="001F6D7B" w:rsidRPr="001F6D7B">
        <w:t>1000000 steps</w:t>
      </w:r>
      <w:r w:rsidR="001F6D7B">
        <w:t>.</w:t>
      </w:r>
    </w:p>
    <w:p w14:paraId="432458D2" w14:textId="2BF5BA89" w:rsidR="00BF3818" w:rsidRDefault="001F6D7B" w:rsidP="00BF3818">
      <w:r>
        <w:t xml:space="preserve">Follow professor’s </w:t>
      </w:r>
      <w:r w:rsidR="00FF6F12">
        <w:t>advice</w:t>
      </w:r>
      <w:r>
        <w:t xml:space="preserve"> and the previous papers</w:t>
      </w:r>
      <w:r>
        <w:fldChar w:fldCharType="begin"/>
      </w:r>
      <w:r>
        <w:instrText xml:space="preserve"> REF _Ref26356340 \r \h </w:instrText>
      </w:r>
      <w:r>
        <w:fldChar w:fldCharType="separate"/>
      </w:r>
      <w:r w:rsidR="003C2460">
        <w:t>[16]</w:t>
      </w:r>
      <w:r>
        <w:fldChar w:fldCharType="end"/>
      </w:r>
      <w:r>
        <w:fldChar w:fldCharType="begin"/>
      </w:r>
      <w:r>
        <w:instrText xml:space="preserve"> REF _Ref26356341 \r \h </w:instrText>
      </w:r>
      <w:r>
        <w:fldChar w:fldCharType="separate"/>
      </w:r>
      <w:r w:rsidR="003C2460">
        <w:t>[17]</w:t>
      </w:r>
      <w:r>
        <w:fldChar w:fldCharType="end"/>
      </w:r>
      <w:r>
        <w:t xml:space="preserve">, </w:t>
      </w:r>
      <w:r w:rsidR="00BF3818">
        <w:t>we try to calculate the thermodynamic properties through a series of constant pressure calculations</w:t>
      </w:r>
      <w:r w:rsidR="00103DDD">
        <w:t xml:space="preserve"> after it reaches the equilibrium temperature</w:t>
      </w:r>
      <w:r w:rsidR="00BF3818">
        <w:t>.</w:t>
      </w:r>
    </w:p>
    <w:p w14:paraId="64703B24" w14:textId="3D7400CD" w:rsidR="00BF3818" w:rsidRDefault="00DF57DD" w:rsidP="00BF3818">
      <w:r>
        <w:t>As we know t</w:t>
      </w:r>
      <w:r w:rsidR="00BF3818">
        <w:t>he temperature variation with pressure can be estimated from classical thermodynamics,</w:t>
      </w:r>
    </w:p>
    <w:p w14:paraId="4099BF87" w14:textId="77777777" w:rsidR="00BF3818" w:rsidRDefault="007004F4" w:rsidP="00BF3818">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∂P</m:t>
                      </m:r>
                    </m:den>
                  </m:f>
                </m:e>
              </m:d>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VTα</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p w14:paraId="655563A6" w14:textId="633B419E" w:rsidR="00BF3818" w:rsidRPr="00A8337A" w:rsidRDefault="00BF3818" w:rsidP="00BF3818">
      <w:r>
        <w:t xml:space="preserve">we use </w:t>
      </w:r>
      <m:oMath>
        <m:r>
          <m:rPr>
            <m:sty m:val="p"/>
          </m:rPr>
          <w:rPr>
            <w:rFonts w:ascii="Cambria Math" w:hAnsi="Cambria Math"/>
          </w:rPr>
          <m:t>Δ</m:t>
        </m:r>
        <m:r>
          <w:rPr>
            <w:rFonts w:ascii="Cambria Math" w:hAnsi="Cambria Math"/>
          </w:rPr>
          <m:t>t=0.0002ps</m:t>
        </m:r>
      </m:oMath>
      <w:r>
        <w:t xml:space="preserve"> and 400000 steps which is enough to reach the equili</w:t>
      </w:r>
      <w:proofErr w:type="spellStart"/>
      <w:r>
        <w:t>brium</w:t>
      </w:r>
      <w:proofErr w:type="spellEnd"/>
      <w:r>
        <w:t xml:space="preserve">. We select </w:t>
      </w:r>
      <m:oMath>
        <m:r>
          <w:rPr>
            <w:rFonts w:ascii="Cambria Math" w:hAnsi="Cambria Math"/>
          </w:rPr>
          <m:t>P=-4GPa, 0GPa, 4GPa, 8GPa, 12GPa</m:t>
        </m:r>
      </m:oMath>
      <w:r>
        <w:t xml:space="preserve"> and variant temperature to collect the</w:t>
      </w:r>
      <w:r w:rsidR="00B93A67">
        <w:t xml:space="preserve"> enough</w:t>
      </w:r>
      <w:r>
        <w:t xml:space="preserve"> data for liquid and solid phase. Control the different pressure</w:t>
      </w:r>
      <w:r w:rsidR="00DF57DD">
        <w:t xml:space="preserve"> and collect the data of</w:t>
      </w:r>
      <w:r w:rsidR="00B93A67">
        <w:t xml:space="preserve"> different volume</w:t>
      </w:r>
      <w:r>
        <w:t xml:space="preserve"> and the different</w:t>
      </w:r>
      <w:r w:rsidR="00B93A67">
        <w:t xml:space="preserve"> equilibrium</w:t>
      </w:r>
      <w:r>
        <w:t xml:space="preserve"> temperature, we can get a series figure about </w:t>
      </w:r>
      <m:oMath>
        <m:r>
          <w:rPr>
            <w:rFonts w:ascii="Cambria Math" w:hAnsi="Cambria Math"/>
          </w:rPr>
          <m:t>Energy v.s. Temperature</m:t>
        </m:r>
      </m:oMath>
      <w:r w:rsidR="00251AAF">
        <w:t xml:space="preserve"> and</w:t>
      </w:r>
      <w:r>
        <w:t xml:space="preserve"> </w:t>
      </w:r>
      <m:oMath>
        <m:r>
          <w:rPr>
            <w:rFonts w:ascii="Cambria Math" w:hAnsi="Cambria Math"/>
          </w:rPr>
          <m:t>Volume v.s. Temperature</m:t>
        </m:r>
      </m:oMath>
      <w:r>
        <w:t>.</w:t>
      </w:r>
    </w:p>
    <w:p w14:paraId="5DF3F693" w14:textId="4A47C482" w:rsidR="00BF3818" w:rsidRDefault="00BF3818" w:rsidP="00BF3818">
      <w:r>
        <w:t xml:space="preserve">Based on these data, we can estimate </w:t>
      </w:r>
      <m:oMath>
        <m:r>
          <w:rPr>
            <w:rFonts w:ascii="Cambria Math" w:hAnsi="Cambria Math"/>
          </w:rPr>
          <m:t>V</m:t>
        </m:r>
      </m:oMath>
      <w:r>
        <w:t xml:space="preserve">, </w:t>
      </w:r>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V</m:t>
                </m:r>
              </m:den>
            </m:f>
          </m:e>
        </m:d>
        <m:sSub>
          <m:sSubPr>
            <m:ctrlPr>
              <w:rPr>
                <w:rFonts w:ascii="Cambria Math" w:hAnsi="Cambria Math"/>
                <w:i/>
              </w:rPr>
            </m:ctrlPr>
          </m:sSubPr>
          <m:e>
            <m:d>
              <m:dPr>
                <m:ctrlPr>
                  <w:rPr>
                    <w:rFonts w:ascii="Cambria Math" w:hAnsi="Cambria Math"/>
                    <w:i/>
                  </w:rPr>
                </m:ctrlPr>
              </m:dPr>
              <m:e>
                <m:f>
                  <m:fPr>
                    <m:ctrlPr>
                      <w:rPr>
                        <w:rFonts w:ascii="Cambria Math" w:eastAsiaTheme="minorHAnsi" w:hAnsi="Cambria Math"/>
                        <w:i/>
                      </w:rPr>
                    </m:ctrlPr>
                  </m:fPr>
                  <m:num>
                    <m:r>
                      <w:rPr>
                        <w:rFonts w:ascii="Cambria Math" w:hAnsi="Cambria Math"/>
                      </w:rPr>
                      <m:t>∂V</m:t>
                    </m:r>
                  </m:num>
                  <m:den>
                    <m:r>
                      <w:rPr>
                        <w:rFonts w:ascii="Cambria Math" w:hAnsi="Cambria Math"/>
                      </w:rPr>
                      <m:t>∂T</m:t>
                    </m:r>
                  </m:den>
                </m:f>
              </m:e>
            </m:d>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∂T</m:t>
                    </m:r>
                  </m:den>
                </m:f>
              </m:e>
            </m:d>
          </m:e>
          <m:sub>
            <m:r>
              <w:rPr>
                <w:rFonts w:ascii="Cambria Math" w:hAnsi="Cambria Math"/>
              </w:rPr>
              <m:t>P</m:t>
            </m:r>
          </m:sub>
        </m:sSub>
      </m:oMath>
      <w:r>
        <w:t>.</w:t>
      </w:r>
      <w:r w:rsidR="00DF57DD">
        <w:t xml:space="preserve"> Then we are ready to integrate </w:t>
      </w:r>
      <w:r w:rsidR="00DF57DD" w:rsidRPr="00DF57DD">
        <w:t xml:space="preserve">the Clapeyron equation to get the P-T </w:t>
      </w:r>
      <w:r w:rsidR="00DF57DD">
        <w:t>diagram to estimate the high-pressure case.</w:t>
      </w:r>
      <w:r>
        <w:t xml:space="preserve"> Besides, we have </w:t>
      </w:r>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+P</m:t>
        </m:r>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m:t>
            </m:r>
          </m:sub>
        </m:sSub>
      </m:oMath>
      <w: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m</m:t>
                </m:r>
              </m:sub>
            </m:sSub>
          </m:num>
          <m:den>
            <m:sSub>
              <m:sSubPr>
                <m:ctrlPr>
                  <w:rPr>
                    <w:rFonts w:ascii="Cambria Math" w:hAnsi="Cambria Math"/>
                    <w:i/>
                  </w:rPr>
                </m:ctrlPr>
              </m:sSubPr>
              <m:e>
                <m:r>
                  <w:rPr>
                    <w:rFonts w:ascii="Cambria Math" w:hAnsi="Cambria Math"/>
                  </w:rPr>
                  <m:t>T</m:t>
                </m:r>
              </m:e>
              <m:sub>
                <m:r>
                  <w:rPr>
                    <w:rFonts w:ascii="Cambria Math" w:hAnsi="Cambria Math"/>
                  </w:rPr>
                  <m:t>m</m:t>
                </m:r>
              </m:sub>
            </m:sSub>
          </m:den>
        </m:f>
      </m:oMath>
      <w:r w:rsidR="00DF57DD">
        <w:t xml:space="preserve"> for the melting properties.</w:t>
      </w:r>
    </w:p>
    <w:p w14:paraId="57086A0D" w14:textId="4798E270" w:rsidR="00694788" w:rsidRDefault="00BF3818" w:rsidP="00BF3818">
      <w:r>
        <w:t>In order to deal with the data simply</w:t>
      </w:r>
      <w:r w:rsidR="00DF57DD">
        <w:t xml:space="preserve"> and finish them in time</w:t>
      </w:r>
      <w:r>
        <w:t>, we just do</w:t>
      </w:r>
      <w:r w:rsidR="00DF57DD">
        <w:t xml:space="preserve"> the</w:t>
      </w:r>
      <w:r>
        <w:t xml:space="preserve"> </w:t>
      </w:r>
      <w:r w:rsidR="00A70A13">
        <w:t>polynomial fitting to get the polynomial function to do the derivative</w:t>
      </w:r>
      <w:r w:rsidR="00DF57DD">
        <w:t xml:space="preserve"> analytically</w:t>
      </w:r>
      <w:r w:rsidR="00A70A13">
        <w:t xml:space="preserve"> to get what we want thermodynamic properties.</w:t>
      </w:r>
      <w:r w:rsidR="00D1488B">
        <w:t xml:space="preserve"> </w:t>
      </w:r>
      <w:r w:rsidR="00D1488B" w:rsidRPr="00D1488B">
        <w:t>I think numerical derivative is also fine here, but I prefer to get an analytical expression.</w:t>
      </w:r>
      <w:r w:rsidR="00DF57DD">
        <w:t xml:space="preserve"> However,</w:t>
      </w:r>
      <w:r w:rsidR="00D1488B">
        <w:t xml:space="preserve"> </w:t>
      </w:r>
      <w:r w:rsidR="00DF57DD">
        <w:t>d</w:t>
      </w:r>
      <w:r w:rsidR="00D1488B">
        <w:t>u</w:t>
      </w:r>
      <w:r w:rsidR="00DF57DD">
        <w:t xml:space="preserve">ring </w:t>
      </w:r>
      <w:r w:rsidR="00D1488B">
        <w:t xml:space="preserve">the fitting process, it seems </w:t>
      </w:r>
      <w:r w:rsidR="00DF57DD">
        <w:t xml:space="preserve">that </w:t>
      </w:r>
      <w:r w:rsidR="00D1488B">
        <w:t>the higher order polynomial fitting function will become ill-conditioned</w:t>
      </w:r>
      <w:r w:rsidR="00DF57DD">
        <w:t xml:space="preserve"> based on these data.</w:t>
      </w:r>
      <w:r w:rsidR="00D1488B">
        <w:t xml:space="preserve"> </w:t>
      </w:r>
      <w:proofErr w:type="gramStart"/>
      <w:r w:rsidR="00DF57DD">
        <w:t>S</w:t>
      </w:r>
      <w:r w:rsidR="00D1488B">
        <w:t>o</w:t>
      </w:r>
      <w:proofErr w:type="gramEnd"/>
      <w:r w:rsidR="00D1488B">
        <w:t xml:space="preserve"> we are limited </w:t>
      </w:r>
      <w:r w:rsidR="00DF57DD">
        <w:t>to use</w:t>
      </w:r>
      <w:r w:rsidR="00D1488B">
        <w:t xml:space="preserve"> the second order polynomial fitting function</w:t>
      </w:r>
      <w:r w:rsidR="00DF57DD">
        <w:t xml:space="preserve"> which may not good enough</w:t>
      </w:r>
      <w:r w:rsidR="00D1488B">
        <w:t>. However, I don’t have to much experience in this kind of behavior fitting</w:t>
      </w:r>
      <w:r w:rsidR="00DF57DD">
        <w:t xml:space="preserve"> and have no time to design some better fitting function</w:t>
      </w:r>
      <w:r w:rsidR="00D1488B">
        <w:t>, so I just keep using this kind of</w:t>
      </w:r>
      <w:r w:rsidR="00DF57DD">
        <w:t xml:space="preserve"> polynomial</w:t>
      </w:r>
      <w:r w:rsidR="00D1488B">
        <w:t xml:space="preserve"> fitting function. </w:t>
      </w:r>
    </w:p>
    <w:p w14:paraId="5CD90287" w14:textId="7B25C298" w:rsidR="007004F4" w:rsidRDefault="007004F4" w:rsidP="00BF3818">
      <w:r>
        <w:lastRenderedPageBreak/>
        <w:t xml:space="preserve">When we integral the </w:t>
      </w:r>
      <w:bookmarkStart w:id="1" w:name="_Hlk26533246"/>
      <w:r>
        <w:t>C</w:t>
      </w:r>
      <w:r w:rsidRPr="007004F4">
        <w:t>lapeyron equation</w:t>
      </w:r>
      <w:bookmarkEnd w:id="1"/>
      <w:r>
        <w:t>, in order to simplify it due to time-limit, I just think of it’s as a straight line and use the data at 0GPa, to fit for the line to get the slope to determine it.</w:t>
      </w:r>
    </w:p>
    <w:p w14:paraId="329F37FD" w14:textId="4372160D" w:rsidR="00694788" w:rsidRDefault="00694788" w:rsidP="00BF3818">
      <w:r>
        <w:t>In order to check the melting temperature range at high pressure, we do the</w:t>
      </w:r>
      <w:r w:rsidR="007004F4">
        <w:t xml:space="preserve"> similar</w:t>
      </w:r>
      <w:r>
        <w:t xml:space="preserve"> constant-pressure calculations at some different pressures to observe the equilibrium temperature with time settings: </w:t>
      </w:r>
      <m:oMath>
        <m:r>
          <m:rPr>
            <m:sty m:val="p"/>
          </m:rPr>
          <w:rPr>
            <w:rFonts w:ascii="Cambria Math" w:hAnsi="Cambria Math"/>
          </w:rPr>
          <m:t>Δ</m:t>
        </m:r>
        <m:r>
          <w:rPr>
            <w:rFonts w:ascii="Cambria Math" w:hAnsi="Cambria Math"/>
          </w:rPr>
          <m:t>t=0.0002ps</m:t>
        </m:r>
      </m:oMath>
      <w:r>
        <w:t xml:space="preserve"> and </w:t>
      </w:r>
      <w:r w:rsidR="00BC20B5">
        <w:t>6</w:t>
      </w:r>
      <w:r>
        <w:t>00000 steps.</w:t>
      </w:r>
      <w:r w:rsidR="00B93A67">
        <w:t xml:space="preserve"> We try several times to try to reach the maximum overheating temperature</w:t>
      </w:r>
      <w:r w:rsidR="00DF57DD">
        <w:t xml:space="preserve"> and get the corresponding data.</w:t>
      </w:r>
    </w:p>
    <w:p w14:paraId="4F16F32B" w14:textId="20E337BA" w:rsidR="0011663B" w:rsidRDefault="00BF3818">
      <w:r>
        <w:t xml:space="preserve">In order to observe the melting phenomena at high pressure, we set the condition like this: </w:t>
      </w:r>
      <m:oMath>
        <m:r>
          <w:rPr>
            <w:rFonts w:ascii="Cambria Math" w:hAnsi="Cambria Math"/>
          </w:rPr>
          <m:t>P=30GPa</m:t>
        </m:r>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m:t>
        </m:r>
        <m:r>
          <w:rPr>
            <w:rFonts w:ascii="Cambria Math" w:hAnsi="Cambria Math"/>
          </w:rPr>
          <m:t>3460</m:t>
        </m:r>
        <m:r>
          <w:rPr>
            <w:rFonts w:ascii="Cambria Math" w:hAnsi="Cambria Math"/>
          </w:rPr>
          <m:t>K</m:t>
        </m:r>
      </m:oMath>
      <w:r>
        <w:t xml:space="preserve"> </w:t>
      </w:r>
      <w:r w:rsidR="00DF57DD">
        <w:t xml:space="preserve">with velocity distribution </w:t>
      </w:r>
      <w:r>
        <w:t>and do the long-time(</w:t>
      </w:r>
      <m:oMath>
        <m:r>
          <m:rPr>
            <m:sty m:val="p"/>
          </m:rPr>
          <w:rPr>
            <w:rFonts w:ascii="Cambria Math" w:hAnsi="Cambria Math"/>
          </w:rPr>
          <m:t>Δ</m:t>
        </m:r>
        <m:r>
          <w:rPr>
            <w:rFonts w:ascii="Cambria Math" w:hAnsi="Cambria Math"/>
          </w:rPr>
          <m:t>t=0.0005ps</m:t>
        </m:r>
      </m:oMath>
      <w:r>
        <w:t xml:space="preserve"> and 800000 steps) simulation with constant pressure</w:t>
      </w:r>
      <w:r w:rsidR="007004F4">
        <w:t xml:space="preserve"> for </w:t>
      </w:r>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Al</m:t>
        </m:r>
      </m:oMath>
      <w:r>
        <w:t>.</w:t>
      </w:r>
      <w:r w:rsidR="00D907F8">
        <w:t xml:space="preserve"> We perform 10 times under the same condition to observe the melting process.</w:t>
      </w:r>
    </w:p>
    <w:p w14:paraId="0E0E409D" w14:textId="77777777" w:rsidR="00694788" w:rsidRDefault="00694788"/>
    <w:p w14:paraId="087D8876" w14:textId="74069B06" w:rsidR="007648AF" w:rsidRDefault="00FF471D">
      <w:pPr>
        <w:rPr>
          <w:b/>
          <w:bCs/>
          <w:sz w:val="28"/>
          <w:szCs w:val="28"/>
        </w:rPr>
      </w:pPr>
      <w:r w:rsidRPr="00FF471D">
        <w:rPr>
          <w:b/>
          <w:bCs/>
          <w:sz w:val="28"/>
          <w:szCs w:val="28"/>
        </w:rPr>
        <w:t xml:space="preserve">3. </w:t>
      </w:r>
      <w:r w:rsidR="007648AF" w:rsidRPr="00FF471D">
        <w:rPr>
          <w:b/>
          <w:bCs/>
          <w:sz w:val="28"/>
          <w:szCs w:val="28"/>
        </w:rPr>
        <w:t>Results of the simulations</w:t>
      </w:r>
    </w:p>
    <w:p w14:paraId="116A8537" w14:textId="77777777" w:rsidR="00906153" w:rsidRDefault="0090615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06153" w14:paraId="3B0904F0" w14:textId="77777777" w:rsidTr="00906153">
        <w:trPr>
          <w:jc w:val="center"/>
        </w:trPr>
        <w:tc>
          <w:tcPr>
            <w:tcW w:w="9350" w:type="dxa"/>
          </w:tcPr>
          <w:p w14:paraId="69F6C5A4" w14:textId="77777777" w:rsidR="00906153" w:rsidRDefault="00906153" w:rsidP="000951F7">
            <w:r>
              <w:rPr>
                <w:noProof/>
                <w:lang w:eastAsia="zh-CN"/>
              </w:rPr>
              <w:drawing>
                <wp:anchor distT="0" distB="0" distL="114300" distR="114300" simplePos="0" relativeHeight="251698688" behindDoc="1" locked="0" layoutInCell="1" allowOverlap="1" wp14:anchorId="593E0D54" wp14:editId="3C924228">
                  <wp:simplePos x="0" y="0"/>
                  <wp:positionH relativeFrom="column">
                    <wp:posOffset>947828</wp:posOffset>
                  </wp:positionH>
                  <wp:positionV relativeFrom="paragraph">
                    <wp:posOffset>-6086</wp:posOffset>
                  </wp:positionV>
                  <wp:extent cx="3829050" cy="3824605"/>
                  <wp:effectExtent l="0" t="0" r="0" b="0"/>
                  <wp:wrapTight wrapText="bothSides">
                    <wp:wrapPolygon edited="0">
                      <wp:start x="215" y="323"/>
                      <wp:lineTo x="215" y="1183"/>
                      <wp:lineTo x="1290" y="2259"/>
                      <wp:lineTo x="1934" y="2259"/>
                      <wp:lineTo x="1934" y="3981"/>
                      <wp:lineTo x="322" y="4088"/>
                      <wp:lineTo x="107" y="4304"/>
                      <wp:lineTo x="107" y="15062"/>
                      <wp:lineTo x="1182" y="16031"/>
                      <wp:lineTo x="1934" y="16031"/>
                      <wp:lineTo x="1290" y="17106"/>
                      <wp:lineTo x="1290" y="17429"/>
                      <wp:lineTo x="1934" y="17752"/>
                      <wp:lineTo x="1934" y="19473"/>
                      <wp:lineTo x="1290" y="19581"/>
                      <wp:lineTo x="0" y="20657"/>
                      <wp:lineTo x="0" y="21410"/>
                      <wp:lineTo x="1719" y="21410"/>
                      <wp:lineTo x="15260" y="20872"/>
                      <wp:lineTo x="21385" y="20334"/>
                      <wp:lineTo x="21385" y="1937"/>
                      <wp:lineTo x="2687" y="323"/>
                      <wp:lineTo x="215" y="32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xing.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9050" cy="3824605"/>
                          </a:xfrm>
                          <a:prstGeom prst="rect">
                            <a:avLst/>
                          </a:prstGeom>
                        </pic:spPr>
                      </pic:pic>
                    </a:graphicData>
                  </a:graphic>
                  <wp14:sizeRelH relativeFrom="page">
                    <wp14:pctWidth>0</wp14:pctWidth>
                  </wp14:sizeRelH>
                  <wp14:sizeRelV relativeFrom="page">
                    <wp14:pctHeight>0</wp14:pctHeight>
                  </wp14:sizeRelV>
                </wp:anchor>
              </w:drawing>
            </w:r>
          </w:p>
        </w:tc>
      </w:tr>
      <w:tr w:rsidR="00906153" w14:paraId="367C4A60" w14:textId="77777777" w:rsidTr="00B42925">
        <w:trPr>
          <w:trHeight w:val="513"/>
          <w:jc w:val="center"/>
        </w:trPr>
        <w:tc>
          <w:tcPr>
            <w:tcW w:w="9350" w:type="dxa"/>
          </w:tcPr>
          <w:p w14:paraId="640F354A" w14:textId="77777777" w:rsidR="00906153" w:rsidRPr="001F61C4" w:rsidRDefault="00906153" w:rsidP="000951F7">
            <w:pPr>
              <w:rPr>
                <w:sz w:val="16"/>
                <w:szCs w:val="16"/>
              </w:rPr>
            </w:pPr>
            <w:r w:rsidRPr="001F61C4">
              <w:rPr>
                <w:sz w:val="16"/>
                <w:szCs w:val="16"/>
              </w:rPr>
              <w:t xml:space="preserve">Fig. 1. The enthalpy of mixing for liquid phase at 2500K. The black line is the calculated result in commercial database: TCNI9, the red </w:t>
            </w:r>
            <w:r w:rsidRPr="001F61C4">
              <w:rPr>
                <w:rFonts w:ascii="Times New Roman" w:hAnsi="Times New Roman" w:cs="Times New Roman"/>
                <w:sz w:val="16"/>
                <w:szCs w:val="16"/>
              </w:rPr>
              <w:t>▲</w:t>
            </w:r>
            <w:r w:rsidRPr="001F61C4">
              <w:rPr>
                <w:sz w:val="16"/>
                <w:szCs w:val="16"/>
              </w:rPr>
              <w:t xml:space="preserve"> is the results calculated from MD simulation at the same condition. </w:t>
            </w:r>
          </w:p>
        </w:tc>
      </w:tr>
    </w:tbl>
    <w:p w14:paraId="5F788E16" w14:textId="1EEE5937" w:rsidR="007648AF" w:rsidRDefault="009057EC">
      <w:r>
        <w:t xml:space="preserve">Firstly, </w:t>
      </w:r>
      <w:r w:rsidR="001971AA">
        <w:t>I</w:t>
      </w:r>
      <w:r>
        <w:t xml:space="preserve"> present the mixing enthalpy</w:t>
      </w:r>
      <w:r w:rsidR="004A116F">
        <w:t xml:space="preserve"> of liquid</w:t>
      </w:r>
      <w:r>
        <w:t xml:space="preserve"> at 2500K for </w:t>
      </w:r>
      <m:oMath>
        <m:r>
          <w:rPr>
            <w:rFonts w:ascii="Cambria Math" w:hAnsi="Cambria Math"/>
          </w:rPr>
          <m:t>NiAl</m:t>
        </m:r>
      </m:oMath>
      <w:r w:rsidR="004A7C7C">
        <w:t xml:space="preserve"> with 50%-50% composition</w:t>
      </w:r>
      <w:r w:rsidR="00A30898">
        <w:t xml:space="preserve"> in fig.1</w:t>
      </w:r>
      <w:r w:rsidR="004A7C7C">
        <w:t>.</w:t>
      </w:r>
      <w:r w:rsidR="00154441">
        <w:t xml:space="preserve"> </w:t>
      </w:r>
      <w:r w:rsidR="001971AA">
        <w:t>C</w:t>
      </w:r>
      <w:r w:rsidR="00154441">
        <w:t>ompar</w:t>
      </w:r>
      <w:r w:rsidR="001971AA">
        <w:t>ing</w:t>
      </w:r>
      <w:r w:rsidR="00154441">
        <w:t xml:space="preserve"> the results with the Thermo-Calc database</w:t>
      </w:r>
      <w:r w:rsidR="00154441">
        <w:fldChar w:fldCharType="begin"/>
      </w:r>
      <w:r w:rsidR="00154441">
        <w:instrText xml:space="preserve"> REF _Ref26523392 \r \h </w:instrText>
      </w:r>
      <w:r w:rsidR="00154441">
        <w:fldChar w:fldCharType="separate"/>
      </w:r>
      <w:r w:rsidR="003C2460">
        <w:t>[18]</w:t>
      </w:r>
      <w:r w:rsidR="00154441">
        <w:fldChar w:fldCharType="end"/>
      </w:r>
      <w:r w:rsidR="00154441">
        <w:t xml:space="preserve">, as we don’t have the experimental data at 2500K for liquid phase but can use the thermodynamic model to produce </w:t>
      </w:r>
      <w:r w:rsidR="001F61C4">
        <w:t>it.</w:t>
      </w:r>
    </w:p>
    <w:p w14:paraId="322BE48A" w14:textId="7301EA4E" w:rsidR="00D1488B" w:rsidRDefault="00D1488B" w:rsidP="00D1488B">
      <w:r w:rsidRPr="001F61C4">
        <w:t>Qualitatively, the behaviors are consistent to each other</w:t>
      </w:r>
      <w:r>
        <w:t xml:space="preserve"> and produce relatively good results</w:t>
      </w:r>
      <w:r w:rsidRPr="001F61C4">
        <w:t>. The deviation</w:t>
      </w:r>
      <w:r>
        <w:t xml:space="preserve"> between 0.4 </w:t>
      </w:r>
      <w:r w:rsidR="001971AA">
        <w:t>and</w:t>
      </w:r>
      <w:r>
        <w:t xml:space="preserve"> 0.8 mole fraction of Ni</w:t>
      </w:r>
      <w:r w:rsidRPr="001F61C4">
        <w:t xml:space="preserve"> may come from the lack of the experimental liquid </w:t>
      </w:r>
      <w:r w:rsidRPr="001F61C4">
        <w:lastRenderedPageBreak/>
        <w:t>data for CALPHAD modeling</w:t>
      </w:r>
      <w:r>
        <w:t>. If we don’t have the reliable experimental liquid data, the parameters of the thermodynamic model are hard to determine and</w:t>
      </w:r>
      <w:r w:rsidRPr="001F61C4">
        <w:t xml:space="preserve"> so</w:t>
      </w:r>
      <w:r>
        <w:t xml:space="preserve"> that</w:t>
      </w:r>
      <w:r w:rsidRPr="001F61C4">
        <w:t xml:space="preserve"> the database may not accurate enough.</w:t>
      </w:r>
    </w:p>
    <w:p w14:paraId="4DD50D4F" w14:textId="3D4B944E" w:rsidR="00D1488B" w:rsidRDefault="00D907F8" w:rsidP="00D1488B">
      <w:r w:rsidRPr="00325D2E">
        <w:rPr>
          <w:noProof/>
          <w:lang w:eastAsia="zh-CN"/>
        </w:rPr>
        <w:drawing>
          <wp:anchor distT="0" distB="0" distL="114300" distR="114300" simplePos="0" relativeHeight="251662848" behindDoc="1" locked="0" layoutInCell="1" allowOverlap="1" wp14:anchorId="2ADADAF1" wp14:editId="22A320C4">
            <wp:simplePos x="0" y="0"/>
            <wp:positionH relativeFrom="column">
              <wp:posOffset>870800</wp:posOffset>
            </wp:positionH>
            <wp:positionV relativeFrom="paragraph">
              <wp:posOffset>611613</wp:posOffset>
            </wp:positionV>
            <wp:extent cx="3820160" cy="819150"/>
            <wp:effectExtent l="0" t="0" r="8890" b="0"/>
            <wp:wrapTight wrapText="bothSides">
              <wp:wrapPolygon edited="0">
                <wp:start x="0" y="0"/>
                <wp:lineTo x="0" y="21098"/>
                <wp:lineTo x="21543" y="21098"/>
                <wp:lineTo x="21543" y="0"/>
                <wp:lineTo x="0" y="0"/>
              </wp:wrapPolygon>
            </wp:wrapTight>
            <wp:docPr id="7" name="Content Placeholder 4">
              <a:extLst xmlns:a="http://schemas.openxmlformats.org/drawingml/2006/main">
                <a:ext uri="{FF2B5EF4-FFF2-40B4-BE49-F238E27FC236}">
                  <a16:creationId xmlns:a16="http://schemas.microsoft.com/office/drawing/2014/main" id="{35CF1716-9797-4E7A-B1B4-E6BF9061EF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5CF1716-9797-4E7A-B1B4-E6BF9061EFFF}"/>
                        </a:ext>
                      </a:extLst>
                    </pic:cNvPr>
                    <pic:cNvPicPr>
                      <a:picLocks noGrp="1" noChangeAspect="1"/>
                    </pic:cNvPicPr>
                  </pic:nvPicPr>
                  <pic:blipFill rotWithShape="1">
                    <a:blip r:embed="rId9">
                      <a:extLst>
                        <a:ext uri="{28A0092B-C50C-407E-A947-70E740481C1C}">
                          <a14:useLocalDpi xmlns:a14="http://schemas.microsoft.com/office/drawing/2010/main" val="0"/>
                        </a:ext>
                      </a:extLst>
                    </a:blip>
                    <a:srcRect l="3689" t="40940" r="2282" b="7364"/>
                    <a:stretch/>
                  </pic:blipFill>
                  <pic:spPr bwMode="auto">
                    <a:xfrm>
                      <a:off x="0" y="0"/>
                      <a:ext cx="382016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88B">
        <w:t>The melting temperature is also determined by relaxing the structure with one direction of free boundary</w:t>
      </w:r>
      <w:r w:rsidR="00A30898">
        <w:t>, see fig.2</w:t>
      </w:r>
      <w:r w:rsidR="00D1488B">
        <w:t xml:space="preserve">. After averaging the trajectory of the equilibrium, the melting temperature is determined as </w:t>
      </w:r>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=1763.1K</m:t>
        </m:r>
      </m:oMath>
      <w:r w:rsidR="00D1488B">
        <w:t>.</w:t>
      </w:r>
    </w:p>
    <w:p w14:paraId="570AADA9" w14:textId="1F527AA1" w:rsidR="00D1488B" w:rsidRDefault="00D1488B" w:rsidP="00D1488B"/>
    <w:p w14:paraId="3A373E04" w14:textId="77777777" w:rsidR="00D907F8" w:rsidRDefault="00D907F8" w:rsidP="00D1488B"/>
    <w:p w14:paraId="52632BA0" w14:textId="77777777" w:rsidR="00D907F8" w:rsidRDefault="00D907F8" w:rsidP="00D1488B"/>
    <w:p w14:paraId="12ED4AA5" w14:textId="3A692DDA" w:rsidR="00D1488B" w:rsidRDefault="00D1488B" w:rsidP="00D1488B">
      <w:r>
        <w:t xml:space="preserve">This is the table in </w:t>
      </w:r>
      <w:r>
        <w:fldChar w:fldCharType="begin"/>
      </w:r>
      <w:r>
        <w:instrText xml:space="preserve"> REF _Ref26302106 \r \h </w:instrText>
      </w:r>
      <w:r>
        <w:instrText xml:space="preserve"> \* MERGEFORMAT </w:instrText>
      </w:r>
      <w:r>
        <w:fldChar w:fldCharType="separate"/>
      </w:r>
      <w:r w:rsidR="003C2460">
        <w:t>[13]</w:t>
      </w:r>
      <w:r>
        <w:fldChar w:fldCharType="end"/>
      </w:r>
      <w:r>
        <w:t xml:space="preserve">, which </w:t>
      </w:r>
      <w:r>
        <w:rPr>
          <w:rFonts w:hint="eastAsia"/>
          <w:lang w:eastAsia="zh-CN"/>
        </w:rPr>
        <w:t>present</w:t>
      </w:r>
      <w:r>
        <w:t>s t</w:t>
      </w:r>
      <w:r>
        <w:rPr>
          <w:rFonts w:hint="eastAsia"/>
          <w:lang w:eastAsia="zh-CN"/>
        </w:rPr>
        <w:t xml:space="preserve">he melting temperature based on </w:t>
      </w:r>
      <w:r>
        <w:t xml:space="preserve">the simulation with the original potential. My calculated result is very close to their calculated value, 1780K for </w:t>
      </w:r>
      <m:oMath>
        <m:r>
          <w:rPr>
            <w:rFonts w:ascii="Cambria Math" w:hAnsi="Cambria Math"/>
          </w:rPr>
          <m:t>NiAl</m:t>
        </m:r>
      </m:oMath>
      <w:r>
        <w:t xml:space="preserve"> phase. Similarly, it looks still close to the experimental data, but of course it has relatively large deviation compared to the experimental data just like what they presented.</w:t>
      </w:r>
    </w:p>
    <w:p w14:paraId="480E84DE" w14:textId="3286B299" w:rsidR="00906153" w:rsidRDefault="00D1488B" w:rsidP="00906153">
      <w:r>
        <w:t>Based on</w:t>
      </w:r>
      <w:r w:rsidR="003C2460">
        <w:t xml:space="preserve"> the</w:t>
      </w:r>
      <w:r>
        <w:t xml:space="preserve"> CALPHAD’s point of view, the transition temperature should be very accurate to determine the phase diagram. Hundreds of Kelvins is definitely unacceptable for this case and may lead to terrible phase diagram shape and mislead the experimental people. This maybe the reason why we basically not use the simulation data as the phase equilibrium data such as phase boundary,</w:t>
      </w:r>
      <w:bookmarkStart w:id="2" w:name="_GoBack"/>
      <w:bookmarkEnd w:id="2"/>
      <w:r>
        <w:t xml:space="preserve"> phase fraction, transition temperature, to determine the phase equilibrium in CALPHAD because of their </w:t>
      </w:r>
      <w:r w:rsidRPr="00D1488B">
        <w:t>large error bar.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06153" w14:paraId="013A6517" w14:textId="77777777" w:rsidTr="0072494F">
        <w:tc>
          <w:tcPr>
            <w:tcW w:w="9576" w:type="dxa"/>
          </w:tcPr>
          <w:p w14:paraId="5C9F94FF" w14:textId="600352A5" w:rsidR="00906153" w:rsidRDefault="00906153" w:rsidP="00906153">
            <w:pPr>
              <w:jc w:val="center"/>
            </w:pPr>
            <w:r>
              <w:rPr>
                <w:rFonts w:ascii="Times New Roman" w:eastAsia="Times New Roman" w:hAnsi="Times New Roman" w:cs="Times New Roman"/>
                <w:noProof/>
                <w:sz w:val="24"/>
                <w:szCs w:val="24"/>
                <w:lang w:eastAsia="zh-CN"/>
              </w:rPr>
              <w:drawing>
                <wp:inline distT="0" distB="0" distL="0" distR="0" wp14:anchorId="369685F7" wp14:editId="425F643C">
                  <wp:extent cx="3471997" cy="211347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t.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0180" cy="2118452"/>
                          </a:xfrm>
                          <a:prstGeom prst="rect">
                            <a:avLst/>
                          </a:prstGeom>
                        </pic:spPr>
                      </pic:pic>
                    </a:graphicData>
                  </a:graphic>
                </wp:inline>
              </w:drawing>
            </w:r>
          </w:p>
          <w:p w14:paraId="7137B57D" w14:textId="7A867CCC" w:rsidR="00906153" w:rsidRDefault="00906153" w:rsidP="00906153">
            <w:r w:rsidRPr="006A0080">
              <w:rPr>
                <w:rFonts w:ascii="Times New Roman" w:eastAsia="Times New Roman" w:hAnsi="Times New Roman" w:cs="Times New Roman"/>
                <w:noProof/>
                <w:sz w:val="24"/>
                <w:szCs w:val="24"/>
                <w:lang w:eastAsia="zh-CN"/>
              </w:rPr>
              <w:drawing>
                <wp:anchor distT="0" distB="0" distL="114300" distR="114300" simplePos="0" relativeHeight="251693568" behindDoc="1" locked="0" layoutInCell="1" allowOverlap="1" wp14:anchorId="1D1A189E" wp14:editId="24F7B8B3">
                  <wp:simplePos x="0" y="0"/>
                  <wp:positionH relativeFrom="column">
                    <wp:posOffset>2078355</wp:posOffset>
                  </wp:positionH>
                  <wp:positionV relativeFrom="paragraph">
                    <wp:posOffset>131445</wp:posOffset>
                  </wp:positionV>
                  <wp:extent cx="2198370" cy="821055"/>
                  <wp:effectExtent l="0" t="0" r="0" b="0"/>
                  <wp:wrapTight wrapText="bothSides">
                    <wp:wrapPolygon edited="0">
                      <wp:start x="0" y="0"/>
                      <wp:lineTo x="0" y="21049"/>
                      <wp:lineTo x="21338" y="21049"/>
                      <wp:lineTo x="213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8370" cy="8210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06153" w14:paraId="4442F76E" w14:textId="77777777" w:rsidTr="00B42925">
        <w:trPr>
          <w:trHeight w:val="729"/>
        </w:trPr>
        <w:tc>
          <w:tcPr>
            <w:tcW w:w="9576" w:type="dxa"/>
          </w:tcPr>
          <w:p w14:paraId="3844D8EE" w14:textId="5AFE693A" w:rsidR="00906153" w:rsidRDefault="00906153" w:rsidP="00906153">
            <w:r w:rsidRPr="001F61C4">
              <w:rPr>
                <w:sz w:val="16"/>
                <w:szCs w:val="16"/>
              </w:rPr>
              <w:t xml:space="preserve">Fig. 2. Determine the melting temperature at </w:t>
            </w:r>
            <m:oMath>
              <m:r>
                <w:rPr>
                  <w:rFonts w:ascii="Cambria Math" w:hAnsi="Cambria Math"/>
                  <w:sz w:val="16"/>
                  <w:szCs w:val="16"/>
                </w:rPr>
                <m:t>0 Pa</m:t>
              </m:r>
            </m:oMath>
            <w:r w:rsidRPr="001F61C4">
              <w:rPr>
                <w:sz w:val="16"/>
                <w:szCs w:val="16"/>
              </w:rPr>
              <w:t xml:space="preserve"> through MD simulation. The </w:t>
            </w:r>
            <w:r>
              <w:rPr>
                <w:sz w:val="16"/>
                <w:szCs w:val="16"/>
              </w:rPr>
              <w:t>bottom</w:t>
            </w:r>
            <w:r w:rsidRPr="001F61C4">
              <w:rPr>
                <w:sz w:val="16"/>
                <w:szCs w:val="16"/>
              </w:rPr>
              <w:t xml:space="preserve"> is the final structure, the </w:t>
            </w:r>
            <w:r>
              <w:rPr>
                <w:sz w:val="16"/>
                <w:szCs w:val="16"/>
              </w:rPr>
              <w:t>top</w:t>
            </w:r>
            <w:r w:rsidRPr="001F61C4">
              <w:rPr>
                <w:sz w:val="16"/>
                <w:szCs w:val="16"/>
              </w:rPr>
              <w:t xml:space="preserve"> is how the temperature relaxed</w:t>
            </w:r>
            <w:r>
              <w:rPr>
                <w:sz w:val="16"/>
                <w:szCs w:val="16"/>
              </w:rPr>
              <w:t xml:space="preserve"> to the equilibrium</w:t>
            </w:r>
            <w:r w:rsidRPr="001F61C4">
              <w:rPr>
                <w:sz w:val="16"/>
                <w:szCs w:val="16"/>
              </w:rPr>
              <w:t xml:space="preserve">. The initial temperature setting is </w:t>
            </w:r>
            <m:oMath>
              <m:r>
                <w:rPr>
                  <w:rFonts w:ascii="Cambria Math" w:hAnsi="Cambria Math"/>
                  <w:sz w:val="16"/>
                  <w:szCs w:val="16"/>
                </w:rPr>
                <m:t>T=2400K</m:t>
              </m:r>
            </m:oMath>
            <w:r w:rsidRPr="001F61C4">
              <w:rPr>
                <w:sz w:val="16"/>
                <w:szCs w:val="16"/>
              </w:rPr>
              <w:t>. Average the equilibrium trajectory of the MD simulation, which I think is about 300ps-400ps, we get the</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m</m:t>
                  </m:r>
                </m:sub>
              </m:sSub>
              <m:r>
                <w:rPr>
                  <w:rFonts w:ascii="Cambria Math" w:hAnsi="Cambria Math"/>
                  <w:sz w:val="16"/>
                  <w:szCs w:val="16"/>
                </w:rPr>
                <m:t>=1763.1K</m:t>
              </m:r>
            </m:oMath>
            <w:r w:rsidRPr="001F61C4">
              <w:rPr>
                <w:sz w:val="16"/>
                <w:szCs w:val="16"/>
              </w:rPr>
              <w:t>.</w:t>
            </w:r>
          </w:p>
        </w:tc>
      </w:tr>
    </w:tbl>
    <w:p w14:paraId="21232BF7" w14:textId="7421FA42" w:rsidR="00A70A13" w:rsidRDefault="00326A4D" w:rsidP="00A70A13">
      <w:r>
        <w:t>In order to get the thermodynamic property at</w:t>
      </w:r>
      <w:r w:rsidR="001971AA">
        <w:t xml:space="preserve"> the</w:t>
      </w:r>
      <w:r>
        <w:t xml:space="preserve"> melting temperature, we plot the volume and internal energy figure with temperature</w:t>
      </w:r>
      <w:r w:rsidR="00A30898">
        <w:t xml:space="preserve"> in fig.3.</w:t>
      </w:r>
    </w:p>
    <w:tbl>
      <w:tblPr>
        <w:tblStyle w:val="TableGrid"/>
        <w:tblW w:w="10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1"/>
        <w:gridCol w:w="5501"/>
      </w:tblGrid>
      <w:tr w:rsidR="00A70A13" w14:paraId="2AA027EE" w14:textId="77777777" w:rsidTr="007004F4">
        <w:trPr>
          <w:trHeight w:val="4688"/>
        </w:trPr>
        <w:tc>
          <w:tcPr>
            <w:tcW w:w="5034" w:type="dxa"/>
          </w:tcPr>
          <w:p w14:paraId="5D5A6FC1" w14:textId="77777777" w:rsidR="00A70A13" w:rsidRDefault="00A70A13" w:rsidP="007004F4">
            <w:r>
              <w:lastRenderedPageBreak/>
              <w:t>(a)</w:t>
            </w:r>
            <w:r>
              <w:rPr>
                <w:noProof/>
              </w:rPr>
              <w:drawing>
                <wp:inline distT="0" distB="0" distL="0" distR="0" wp14:anchorId="1C93D868" wp14:editId="6EE1D363">
                  <wp:extent cx="3209925" cy="27646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1228" cy="2808824"/>
                          </a:xfrm>
                          <a:prstGeom prst="rect">
                            <a:avLst/>
                          </a:prstGeom>
                        </pic:spPr>
                      </pic:pic>
                    </a:graphicData>
                  </a:graphic>
                </wp:inline>
              </w:drawing>
            </w:r>
          </w:p>
        </w:tc>
        <w:tc>
          <w:tcPr>
            <w:tcW w:w="5079" w:type="dxa"/>
          </w:tcPr>
          <w:p w14:paraId="717E34D3" w14:textId="77777777" w:rsidR="00A70A13" w:rsidRDefault="00A70A13" w:rsidP="007004F4">
            <w:r>
              <w:t>(b)</w:t>
            </w:r>
          </w:p>
          <w:p w14:paraId="11BD6A35" w14:textId="77777777" w:rsidR="00A70A13" w:rsidRDefault="00A70A13" w:rsidP="007004F4">
            <w:r>
              <w:rPr>
                <w:noProof/>
              </w:rPr>
              <w:drawing>
                <wp:inline distT="0" distB="0" distL="0" distR="0" wp14:anchorId="68777359" wp14:editId="49911D3C">
                  <wp:extent cx="3356471" cy="2764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4800" cy="2795720"/>
                          </a:xfrm>
                          <a:prstGeom prst="rect">
                            <a:avLst/>
                          </a:prstGeom>
                        </pic:spPr>
                      </pic:pic>
                    </a:graphicData>
                  </a:graphic>
                </wp:inline>
              </w:drawing>
            </w:r>
          </w:p>
        </w:tc>
      </w:tr>
      <w:tr w:rsidR="00A70A13" w14:paraId="7B16A2F2" w14:textId="77777777" w:rsidTr="007004F4">
        <w:trPr>
          <w:trHeight w:val="307"/>
        </w:trPr>
        <w:tc>
          <w:tcPr>
            <w:tcW w:w="10114" w:type="dxa"/>
            <w:gridSpan w:val="2"/>
          </w:tcPr>
          <w:p w14:paraId="5D28A389" w14:textId="4BF27092" w:rsidR="00A70A13" w:rsidRDefault="00A70A13" w:rsidP="007004F4">
            <w:r w:rsidRPr="001F61C4">
              <w:rPr>
                <w:sz w:val="16"/>
                <w:szCs w:val="16"/>
              </w:rPr>
              <w:t xml:space="preserve">Fig. </w:t>
            </w:r>
            <w:r w:rsidR="00A1172B" w:rsidRPr="001F61C4">
              <w:rPr>
                <w:sz w:val="16"/>
                <w:szCs w:val="16"/>
              </w:rPr>
              <w:t>3</w:t>
            </w:r>
            <w:r w:rsidRPr="001F61C4">
              <w:rPr>
                <w:sz w:val="16"/>
                <w:szCs w:val="16"/>
              </w:rPr>
              <w:t>.</w:t>
            </w:r>
            <w:r w:rsidR="00326A4D">
              <w:rPr>
                <w:sz w:val="16"/>
                <w:szCs w:val="16"/>
              </w:rPr>
              <w:t xml:space="preserve"> (a) is for volume </w:t>
            </w:r>
            <w:proofErr w:type="spellStart"/>
            <w:r w:rsidR="00326A4D">
              <w:rPr>
                <w:sz w:val="16"/>
                <w:szCs w:val="16"/>
              </w:rPr>
              <w:t>v.s</w:t>
            </w:r>
            <w:proofErr w:type="spellEnd"/>
            <w:r w:rsidR="00326A4D">
              <w:rPr>
                <w:sz w:val="16"/>
                <w:szCs w:val="16"/>
              </w:rPr>
              <w:t xml:space="preserve">. temperature, (b) is for </w:t>
            </w:r>
            <w:r w:rsidR="00CC5269">
              <w:rPr>
                <w:sz w:val="16"/>
                <w:szCs w:val="16"/>
              </w:rPr>
              <w:t xml:space="preserve">internal energy </w:t>
            </w:r>
            <w:proofErr w:type="spellStart"/>
            <w:r w:rsidR="00CC5269">
              <w:rPr>
                <w:sz w:val="16"/>
                <w:szCs w:val="16"/>
              </w:rPr>
              <w:t>v.s</w:t>
            </w:r>
            <w:proofErr w:type="spellEnd"/>
            <w:r w:rsidR="00CC5269">
              <w:rPr>
                <w:sz w:val="16"/>
                <w:szCs w:val="16"/>
              </w:rPr>
              <w:t>. temperature</w:t>
            </w:r>
            <w:r w:rsidR="00A30898">
              <w:rPr>
                <w:sz w:val="16"/>
                <w:szCs w:val="16"/>
              </w:rPr>
              <w:t xml:space="preserve"> from the MD simulation</w:t>
            </w:r>
            <w:r w:rsidR="00CC5269">
              <w:rPr>
                <w:sz w:val="16"/>
                <w:szCs w:val="16"/>
              </w:rPr>
              <w:t>. The crystal and the liquid phases are both plotted.</w:t>
            </w:r>
          </w:p>
        </w:tc>
      </w:tr>
    </w:tbl>
    <w:p w14:paraId="0396A046" w14:textId="606B501C" w:rsidR="00A70A13" w:rsidRDefault="00326A4D" w:rsidP="00A70A13">
      <w:r>
        <w:t>With the melting temperature determined from the previous results,</w:t>
      </w:r>
    </w:p>
    <w:p w14:paraId="448F52A1" w14:textId="77777777" w:rsidR="00A70A13" w:rsidRDefault="007004F4" w:rsidP="00A70A13">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=1763.1K</m:t>
          </m:r>
        </m:oMath>
      </m:oMathPara>
    </w:p>
    <w:p w14:paraId="4961C2FA" w14:textId="2EF1AE05" w:rsidR="00A70A13" w:rsidRDefault="00A70A13" w:rsidP="00A70A13">
      <w:r>
        <w:t>Based on th</w:t>
      </w:r>
      <w:r w:rsidR="00326A4D">
        <w:t>ese</w:t>
      </w:r>
      <w:r>
        <w:t xml:space="preserve"> figure</w:t>
      </w:r>
      <w:r w:rsidR="00326A4D">
        <w:t>s</w:t>
      </w:r>
      <w:r>
        <w:t>, we calculate some results:</w:t>
      </w:r>
    </w:p>
    <w:p w14:paraId="4681DE84" w14:textId="7A9FB516" w:rsidR="00A70A13" w:rsidRPr="00326A4D" w:rsidRDefault="00A70A13" w:rsidP="00A70A13">
      <m:oMathPara>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m</m:t>
              </m:r>
            </m:sub>
          </m:sSub>
          <m:r>
            <m:rPr>
              <m:sty m:val="p"/>
            </m:rPr>
            <w:rPr>
              <w:rFonts w:ascii="Cambria Math" w:hAnsi="Cambria Math"/>
            </w:rPr>
            <m:t>(</m:t>
          </m:r>
          <m:r>
            <w:rPr>
              <w:rFonts w:ascii="Cambria Math" w:hAnsi="Cambria Math"/>
            </w:rPr>
            <m:t>P=0GPa)</m:t>
          </m:r>
          <m:r>
            <m:rPr>
              <m:sty m:val="p"/>
            </m:rP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=0.297eV</m:t>
          </m:r>
        </m:oMath>
      </m:oMathPara>
    </w:p>
    <w:p w14:paraId="7F4244CB" w14:textId="446E23FE" w:rsidR="00A70A13" w:rsidRPr="00326A4D" w:rsidRDefault="00A70A13" w:rsidP="00A70A13">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=1.384×</m:t>
          </m:r>
          <m:sSup>
            <m:sSupPr>
              <m:ctrlPr>
                <w:rPr>
                  <w:rFonts w:ascii="Cambria Math" w:hAnsi="Cambria Math"/>
                  <w:i/>
                </w:rPr>
              </m:ctrlPr>
            </m:sSupPr>
            <m:e>
              <m:r>
                <w:rPr>
                  <w:rFonts w:ascii="Cambria Math" w:hAnsi="Cambria Math"/>
                </w:rPr>
                <m:t>10</m:t>
              </m:r>
            </m:e>
            <m:sup>
              <m:r>
                <w:rPr>
                  <w:rFonts w:ascii="Cambria Math" w:hAnsi="Cambria Math"/>
                </w:rPr>
                <m:t>-30</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C560D98" w14:textId="7C3DEAE9" w:rsidR="00A70A13" w:rsidRPr="00326A4D" w:rsidRDefault="00A70A13" w:rsidP="00A70A13">
      <m:oMathPara>
        <m:oMath>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=1.687×</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eV/K</m:t>
          </m:r>
        </m:oMath>
      </m:oMathPara>
    </w:p>
    <w:p w14:paraId="6E69E667" w14:textId="1CA59235" w:rsidR="00326A4D" w:rsidRPr="000037F3" w:rsidRDefault="00326A4D" w:rsidP="00A70A13">
      <w:r>
        <w:t xml:space="preserve">All these results </w:t>
      </w:r>
      <w:r w:rsidR="00CC5269">
        <w:t>are</w:t>
      </w:r>
      <w:r>
        <w:t xml:space="preserve"> for per atom.</w:t>
      </w:r>
      <w:r w:rsidR="00CC5269">
        <w:t xml:space="preserve"> </w:t>
      </w:r>
    </w:p>
    <w:p w14:paraId="17464296" w14:textId="4F7F4F55" w:rsidR="005937C2" w:rsidRDefault="005937C2" w:rsidP="005937C2">
      <w:pPr>
        <w:rPr>
          <w:iCs/>
        </w:rPr>
      </w:pPr>
      <w:r>
        <w:t>As time is limited, I only compare the latent heat for this kind of calculation. Based on Thermo-Calc’s data</w:t>
      </w:r>
      <w:r w:rsidR="00562A53">
        <w:t>base</w:t>
      </w:r>
      <w:r w:rsidR="00562A53">
        <w:fldChar w:fldCharType="begin"/>
      </w:r>
      <w:r w:rsidR="00562A53">
        <w:instrText xml:space="preserve"> REF _Ref26523392 \r \h </w:instrText>
      </w:r>
      <w:r w:rsidR="00562A53">
        <w:fldChar w:fldCharType="separate"/>
      </w:r>
      <w:r w:rsidR="003C2460">
        <w:t>[18]</w:t>
      </w:r>
      <w:r w:rsidR="00562A53">
        <w:fldChar w:fldCharType="end"/>
      </w:r>
      <w:r>
        <w:t xml:space="preserve">, the latent heat is about </w:t>
      </w:r>
      <m:oMath>
        <m:r>
          <m:rPr>
            <m:sty m:val="p"/>
          </m:rP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m</m:t>
            </m:r>
          </m:sub>
        </m:sSub>
        <m:r>
          <w:rPr>
            <w:rFonts w:ascii="Cambria Math" w:hAnsi="Cambria Math"/>
          </w:rPr>
          <m:t>=-21680J/mol</m:t>
        </m:r>
      </m:oMath>
      <w:r>
        <w:rPr>
          <w:iCs/>
        </w:rPr>
        <w:t xml:space="preserve">. Based on our calculation, </w:t>
      </w:r>
      <w:r w:rsidR="00BD1DF3">
        <w:rPr>
          <w:iCs/>
        </w:rPr>
        <w:t>I</w:t>
      </w:r>
      <w:r>
        <w:rPr>
          <w:iCs/>
        </w:rPr>
        <w:t xml:space="preserve"> transfer the same unit</w:t>
      </w:r>
      <w:r w:rsidR="00BD1DF3">
        <w:rPr>
          <w:iCs/>
        </w:rPr>
        <w:t>, then the result is</w:t>
      </w:r>
      <w:r>
        <w:rPr>
          <w:iCs/>
        </w:rPr>
        <w:t xml:space="preserve"> </w:t>
      </w:r>
      <m:oMath>
        <m:r>
          <m:rPr>
            <m:sty m:val="p"/>
          </m:rP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m</m:t>
            </m:r>
          </m:sub>
        </m:sSub>
        <m:d>
          <m:dPr>
            <m:ctrlPr>
              <w:rPr>
                <w:rFonts w:ascii="Cambria Math" w:hAnsi="Cambria Math"/>
                <w:i/>
                <w:iCs/>
              </w:rPr>
            </m:ctrlPr>
          </m:dPr>
          <m:e>
            <m:r>
              <w:rPr>
                <w:rFonts w:ascii="Cambria Math" w:hAnsi="Cambria Math"/>
              </w:rPr>
              <m:t>MD</m:t>
            </m:r>
          </m:e>
        </m:d>
        <m:r>
          <w:rPr>
            <w:rFonts w:ascii="Cambria Math" w:hAnsi="Cambria Math"/>
          </w:rPr>
          <m:t>=-28607J/mol</m:t>
        </m:r>
      </m:oMath>
      <w:r>
        <w:rPr>
          <w:iCs/>
        </w:rPr>
        <w:t>.</w:t>
      </w:r>
    </w:p>
    <w:p w14:paraId="51DE71B9" w14:textId="24BF585A" w:rsidR="005937C2" w:rsidRPr="005937C2" w:rsidRDefault="005937C2" w:rsidP="005937C2">
      <w:pPr>
        <w:rPr>
          <w:iCs/>
        </w:rPr>
      </w:pPr>
      <w:r>
        <w:rPr>
          <w:iCs/>
        </w:rPr>
        <w:t xml:space="preserve">There are many reasons can lead to this relatively large deviation. First of all, the melting temperature in CALPHAD database is not the same as the </w:t>
      </w:r>
      <w:r w:rsidR="00562A53">
        <w:rPr>
          <w:iCs/>
        </w:rPr>
        <w:t>one in our MD simulations. This will lead to some deviation when we compare the latent heat. Another reason is the liquid model in CALPHAD database is always not that accurate, so it’s also possible</w:t>
      </w:r>
      <w:r w:rsidR="00BD1DF3">
        <w:rPr>
          <w:iCs/>
        </w:rPr>
        <w:t xml:space="preserve"> that</w:t>
      </w:r>
      <w:r w:rsidR="00562A53">
        <w:rPr>
          <w:iCs/>
        </w:rPr>
        <w:t xml:space="preserve"> the deviation</w:t>
      </w:r>
      <w:r w:rsidR="00BD1DF3">
        <w:rPr>
          <w:iCs/>
        </w:rPr>
        <w:t xml:space="preserve"> is</w:t>
      </w:r>
      <w:r w:rsidR="00562A53">
        <w:rPr>
          <w:iCs/>
        </w:rPr>
        <w:t xml:space="preserve"> coming from the database.</w:t>
      </w:r>
    </w:p>
    <w:p w14:paraId="6A9EC599" w14:textId="7ECEEC66" w:rsidR="00A70A13" w:rsidRDefault="00562A53" w:rsidP="00A70A13">
      <w:r>
        <w:t xml:space="preserve">We also try to compare the internal energy </w:t>
      </w:r>
      <w:proofErr w:type="spellStart"/>
      <w:r>
        <w:t>v.s</w:t>
      </w:r>
      <w:proofErr w:type="spellEnd"/>
      <w:r>
        <w:t>. temperature with experiments</w:t>
      </w:r>
      <w:r w:rsidR="00A30898">
        <w:t xml:space="preserve"> in fig.4</w:t>
      </w:r>
      <w:r>
        <w:t>. Based on the data we found, they are consistent with each other pretty well</w:t>
      </w:r>
      <w:r w:rsidR="00F03B3D">
        <w:t>, s</w:t>
      </w:r>
      <w:r w:rsidR="00F03B3D" w:rsidRPr="00F03B3D">
        <w:t>o</w:t>
      </w:r>
      <w:r w:rsidR="00F03B3D">
        <w:t xml:space="preserve"> we should believe at least</w:t>
      </w:r>
      <w:r w:rsidR="00F03B3D" w:rsidRPr="00F03B3D">
        <w:t xml:space="preserve"> the</w:t>
      </w:r>
      <w:r w:rsidR="00BD1DF3">
        <w:t xml:space="preserve"> internal</w:t>
      </w:r>
      <w:r w:rsidR="00F03B3D" w:rsidRPr="00F03B3D">
        <w:t xml:space="preserve"> energy is very reliable based on the MD simulation</w:t>
      </w:r>
      <w:r w:rsidR="00F03B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74CD1" w14:paraId="7108D676" w14:textId="77777777" w:rsidTr="000050A0">
        <w:tc>
          <w:tcPr>
            <w:tcW w:w="9576" w:type="dxa"/>
          </w:tcPr>
          <w:p w14:paraId="4CAF02BC" w14:textId="699F46EF" w:rsidR="00174CD1" w:rsidRDefault="00174CD1" w:rsidP="00174CD1">
            <w:pPr>
              <w:jc w:val="center"/>
            </w:pPr>
            <w:r w:rsidRPr="00174CD1">
              <w:rPr>
                <w:noProof/>
              </w:rPr>
              <w:lastRenderedPageBreak/>
              <w:drawing>
                <wp:inline distT="0" distB="0" distL="0" distR="0" wp14:anchorId="1E7134C4" wp14:editId="73AADA28">
                  <wp:extent cx="4032592" cy="3398808"/>
                  <wp:effectExtent l="0" t="0" r="6350" b="0"/>
                  <wp:docPr id="1" name="Content Placeholder 4">
                    <a:extLst xmlns:a="http://schemas.openxmlformats.org/drawingml/2006/main">
                      <a:ext uri="{FF2B5EF4-FFF2-40B4-BE49-F238E27FC236}">
                        <a16:creationId xmlns:a16="http://schemas.microsoft.com/office/drawing/2014/main" id="{29235803-68C2-443F-8550-33FA6BF57B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9235803-68C2-443F-8550-33FA6BF57B31}"/>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70726" cy="3430949"/>
                          </a:xfrm>
                          <a:prstGeom prst="rect">
                            <a:avLst/>
                          </a:prstGeom>
                        </pic:spPr>
                      </pic:pic>
                    </a:graphicData>
                  </a:graphic>
                </wp:inline>
              </w:drawing>
            </w:r>
          </w:p>
        </w:tc>
      </w:tr>
      <w:tr w:rsidR="00174CD1" w14:paraId="72A182C5" w14:textId="77777777" w:rsidTr="00B42925">
        <w:trPr>
          <w:trHeight w:val="405"/>
        </w:trPr>
        <w:tc>
          <w:tcPr>
            <w:tcW w:w="9576" w:type="dxa"/>
          </w:tcPr>
          <w:p w14:paraId="7B1869D8" w14:textId="1A58DA00" w:rsidR="00174CD1" w:rsidRPr="001F61C4" w:rsidRDefault="000050A0" w:rsidP="00A70A13">
            <w:pPr>
              <w:rPr>
                <w:sz w:val="16"/>
                <w:szCs w:val="16"/>
              </w:rPr>
            </w:pPr>
            <w:r w:rsidRPr="001F61C4">
              <w:rPr>
                <w:sz w:val="16"/>
                <w:szCs w:val="16"/>
              </w:rPr>
              <w:t xml:space="preserve">Fig. </w:t>
            </w:r>
            <w:r w:rsidR="00A1172B" w:rsidRPr="001F61C4">
              <w:rPr>
                <w:sz w:val="16"/>
                <w:szCs w:val="16"/>
              </w:rPr>
              <w:t>4</w:t>
            </w:r>
            <w:r w:rsidRPr="001F61C4">
              <w:rPr>
                <w:sz w:val="16"/>
                <w:szCs w:val="16"/>
              </w:rPr>
              <w:t>.</w:t>
            </w:r>
            <w:r w:rsidR="00CC5269">
              <w:rPr>
                <w:sz w:val="16"/>
                <w:szCs w:val="16"/>
              </w:rPr>
              <w:t xml:space="preserve"> </w:t>
            </w:r>
            <w:r w:rsidR="00562A53">
              <w:rPr>
                <w:sz w:val="16"/>
                <w:szCs w:val="16"/>
              </w:rPr>
              <w:t>The comparison between experimental data</w:t>
            </w:r>
            <w:r w:rsidR="00562A53">
              <w:rPr>
                <w:sz w:val="16"/>
                <w:szCs w:val="16"/>
              </w:rPr>
              <w:fldChar w:fldCharType="begin"/>
            </w:r>
            <w:r w:rsidR="00562A53">
              <w:rPr>
                <w:sz w:val="16"/>
                <w:szCs w:val="16"/>
              </w:rPr>
              <w:instrText xml:space="preserve"> REF _Ref26527999 \r \h </w:instrText>
            </w:r>
            <w:r w:rsidR="00562A53">
              <w:rPr>
                <w:sz w:val="16"/>
                <w:szCs w:val="16"/>
              </w:rPr>
            </w:r>
            <w:r w:rsidR="00562A53">
              <w:rPr>
                <w:sz w:val="16"/>
                <w:szCs w:val="16"/>
              </w:rPr>
              <w:fldChar w:fldCharType="separate"/>
            </w:r>
            <w:r w:rsidR="003C2460">
              <w:rPr>
                <w:sz w:val="16"/>
                <w:szCs w:val="16"/>
              </w:rPr>
              <w:t>[19]</w:t>
            </w:r>
            <w:r w:rsidR="00562A53">
              <w:rPr>
                <w:sz w:val="16"/>
                <w:szCs w:val="16"/>
              </w:rPr>
              <w:fldChar w:fldCharType="end"/>
            </w:r>
            <w:r w:rsidR="00A30898">
              <w:rPr>
                <w:sz w:val="16"/>
                <w:szCs w:val="16"/>
              </w:rPr>
              <w:t xml:space="preserve"> and present MD simulation</w:t>
            </w:r>
            <w:r w:rsidR="00562A53">
              <w:rPr>
                <w:sz w:val="16"/>
                <w:szCs w:val="16"/>
              </w:rPr>
              <w:t xml:space="preserve"> about the enthalpy for the temperature dependence.</w:t>
            </w:r>
          </w:p>
        </w:tc>
      </w:tr>
    </w:tbl>
    <w:p w14:paraId="78F01FB9" w14:textId="2221903C" w:rsidR="00A70A13" w:rsidRPr="00C215CB" w:rsidRDefault="00F03B3D" w:rsidP="00A70A13">
      <w:r>
        <w:t xml:space="preserve">In order to get the thermal expansion and heat capacity, we plot the </w:t>
      </w:r>
      <w:r w:rsidR="00B93A67">
        <w:t xml:space="preserve">volume </w:t>
      </w:r>
      <w:proofErr w:type="spellStart"/>
      <w:r w:rsidR="00B93A67">
        <w:t>v.s</w:t>
      </w:r>
      <w:proofErr w:type="spellEnd"/>
      <w:r w:rsidR="00B93A67">
        <w:t xml:space="preserve">. temperature and internal energy </w:t>
      </w:r>
      <w:proofErr w:type="spellStart"/>
      <w:r w:rsidR="00B93A67">
        <w:t>v.s</w:t>
      </w:r>
      <w:proofErr w:type="spellEnd"/>
      <w:r w:rsidR="00B93A67">
        <w:t>. temperature with different pressure for crystal and liquid</w:t>
      </w:r>
      <w:r w:rsidR="00A30898">
        <w:t xml:space="preserve"> in fig.5</w:t>
      </w:r>
      <w:r w:rsidR="00B93A67">
        <w:t xml:space="preserve">. Then we can take use of </w:t>
      </w:r>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V</m:t>
                </m:r>
              </m:den>
            </m:f>
          </m:e>
        </m:d>
        <m:sSub>
          <m:sSubPr>
            <m:ctrlPr>
              <w:rPr>
                <w:rFonts w:ascii="Cambria Math" w:hAnsi="Cambria Math"/>
                <w:i/>
              </w:rPr>
            </m:ctrlPr>
          </m:sSubPr>
          <m:e>
            <m:d>
              <m:dPr>
                <m:ctrlPr>
                  <w:rPr>
                    <w:rFonts w:ascii="Cambria Math" w:hAnsi="Cambria Math"/>
                    <w:i/>
                  </w:rPr>
                </m:ctrlPr>
              </m:dPr>
              <m:e>
                <m:f>
                  <m:fPr>
                    <m:ctrlPr>
                      <w:rPr>
                        <w:rFonts w:ascii="Cambria Math" w:eastAsiaTheme="minorHAnsi" w:hAnsi="Cambria Math"/>
                        <w:i/>
                      </w:rPr>
                    </m:ctrlPr>
                  </m:fPr>
                  <m:num>
                    <m:r>
                      <w:rPr>
                        <w:rFonts w:ascii="Cambria Math" w:hAnsi="Cambria Math"/>
                      </w:rPr>
                      <m:t>∂V</m:t>
                    </m:r>
                  </m:num>
                  <m:den>
                    <m:r>
                      <w:rPr>
                        <w:rFonts w:ascii="Cambria Math" w:hAnsi="Cambria Math"/>
                      </w:rPr>
                      <m:t>∂T</m:t>
                    </m:r>
                  </m:den>
                </m:f>
              </m:e>
            </m:d>
          </m:e>
          <m:sub>
            <m:r>
              <w:rPr>
                <w:rFonts w:ascii="Cambria Math" w:hAnsi="Cambria Math"/>
              </w:rPr>
              <m:t>P</m:t>
            </m:r>
          </m:sub>
        </m:sSub>
      </m:oMath>
      <w:r w:rsidR="00B93A67">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∂T</m:t>
                    </m:r>
                  </m:den>
                </m:f>
              </m:e>
            </m:d>
          </m:e>
          <m:sub>
            <m:r>
              <w:rPr>
                <w:rFonts w:ascii="Cambria Math" w:hAnsi="Cambria Math"/>
              </w:rPr>
              <m:t>P</m:t>
            </m:r>
          </m:sub>
        </m:sSub>
      </m:oMath>
      <w:r w:rsidR="00B93A67">
        <w:t xml:space="preserve"> to calculate the thermodynamic property for the specific pressure.</w:t>
      </w:r>
    </w:p>
    <w:tbl>
      <w:tblPr>
        <w:tblStyle w:val="TableGrid"/>
        <w:tblW w:w="10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5256"/>
      </w:tblGrid>
      <w:tr w:rsidR="00A70A13" w14:paraId="67995C11" w14:textId="77777777" w:rsidTr="007004F4">
        <w:trPr>
          <w:trHeight w:val="4636"/>
        </w:trPr>
        <w:tc>
          <w:tcPr>
            <w:tcW w:w="5192" w:type="dxa"/>
          </w:tcPr>
          <w:p w14:paraId="2EFDE422" w14:textId="77777777" w:rsidR="00A70A13" w:rsidRDefault="00A70A13" w:rsidP="007004F4">
            <w:r>
              <w:t>(a)</w:t>
            </w:r>
          </w:p>
          <w:p w14:paraId="5D25C3CB" w14:textId="77777777" w:rsidR="00A70A13" w:rsidRDefault="00A70A13" w:rsidP="007004F4">
            <w:r w:rsidRPr="00EA264E">
              <w:rPr>
                <w:noProof/>
              </w:rPr>
              <w:t xml:space="preserve"> </w:t>
            </w:r>
            <w:r w:rsidRPr="00EA264E">
              <w:rPr>
                <w:noProof/>
              </w:rPr>
              <w:drawing>
                <wp:inline distT="0" distB="0" distL="0" distR="0" wp14:anchorId="5F1B62F5" wp14:editId="38B03AE1">
                  <wp:extent cx="3124649" cy="2721610"/>
                  <wp:effectExtent l="0" t="0" r="0" b="2540"/>
                  <wp:docPr id="12" name="Content Placeholder 4">
                    <a:extLst xmlns:a="http://schemas.openxmlformats.org/drawingml/2006/main">
                      <a:ext uri="{FF2B5EF4-FFF2-40B4-BE49-F238E27FC236}">
                        <a16:creationId xmlns:a16="http://schemas.microsoft.com/office/drawing/2014/main" id="{1853BADE-384C-4E7B-A110-D3B9568AA2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53BADE-384C-4E7B-A110-D3B9568AA236}"/>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07011" cy="2793348"/>
                          </a:xfrm>
                          <a:prstGeom prst="rect">
                            <a:avLst/>
                          </a:prstGeom>
                        </pic:spPr>
                      </pic:pic>
                    </a:graphicData>
                  </a:graphic>
                </wp:inline>
              </w:drawing>
            </w:r>
          </w:p>
        </w:tc>
        <w:tc>
          <w:tcPr>
            <w:tcW w:w="5041" w:type="dxa"/>
          </w:tcPr>
          <w:p w14:paraId="0CD51B9D" w14:textId="77777777" w:rsidR="00A70A13" w:rsidRDefault="00A70A13" w:rsidP="007004F4">
            <w:r>
              <w:t>(b)</w:t>
            </w:r>
          </w:p>
          <w:p w14:paraId="669119D8" w14:textId="77777777" w:rsidR="00A70A13" w:rsidRDefault="00A70A13" w:rsidP="007004F4">
            <w:r w:rsidRPr="00EA264E">
              <w:rPr>
                <w:noProof/>
              </w:rPr>
              <w:drawing>
                <wp:inline distT="0" distB="0" distL="0" distR="0" wp14:anchorId="5BCF9677" wp14:editId="45CC2D12">
                  <wp:extent cx="3195718" cy="2754449"/>
                  <wp:effectExtent l="0" t="0" r="5080" b="8255"/>
                  <wp:docPr id="13" name="Content Placeholder 4">
                    <a:extLst xmlns:a="http://schemas.openxmlformats.org/drawingml/2006/main">
                      <a:ext uri="{FF2B5EF4-FFF2-40B4-BE49-F238E27FC236}">
                        <a16:creationId xmlns:a16="http://schemas.microsoft.com/office/drawing/2014/main" id="{C3DCF549-D347-495F-9461-7A498E18EC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3DCF549-D347-495F-9461-7A498E18EC46}"/>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88758" cy="2834642"/>
                          </a:xfrm>
                          <a:prstGeom prst="rect">
                            <a:avLst/>
                          </a:prstGeom>
                        </pic:spPr>
                      </pic:pic>
                    </a:graphicData>
                  </a:graphic>
                </wp:inline>
              </w:drawing>
            </w:r>
          </w:p>
        </w:tc>
      </w:tr>
      <w:tr w:rsidR="00A70A13" w14:paraId="35BCFC80" w14:textId="77777777" w:rsidTr="007004F4">
        <w:trPr>
          <w:trHeight w:val="4491"/>
        </w:trPr>
        <w:tc>
          <w:tcPr>
            <w:tcW w:w="5192" w:type="dxa"/>
          </w:tcPr>
          <w:p w14:paraId="016DE7E6" w14:textId="77777777" w:rsidR="00A70A13" w:rsidRDefault="00A70A13" w:rsidP="007004F4">
            <w:r>
              <w:lastRenderedPageBreak/>
              <w:t>(c)</w:t>
            </w:r>
            <w:r w:rsidRPr="00EA264E">
              <w:rPr>
                <w:noProof/>
              </w:rPr>
              <w:t xml:space="preserve"> </w:t>
            </w:r>
            <w:r w:rsidRPr="00EA264E">
              <w:rPr>
                <w:noProof/>
              </w:rPr>
              <w:drawing>
                <wp:inline distT="0" distB="0" distL="0" distR="0" wp14:anchorId="44E9DD36" wp14:editId="5AD83A01">
                  <wp:extent cx="3442304" cy="2800350"/>
                  <wp:effectExtent l="0" t="0" r="6350" b="0"/>
                  <wp:docPr id="11" name="Picture 6">
                    <a:extLst xmlns:a="http://schemas.openxmlformats.org/drawingml/2006/main">
                      <a:ext uri="{FF2B5EF4-FFF2-40B4-BE49-F238E27FC236}">
                        <a16:creationId xmlns:a16="http://schemas.microsoft.com/office/drawing/2014/main" id="{9453184F-5E04-4545-A226-921DB5913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453184F-5E04-4545-A226-921DB5913B4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23531" cy="2866429"/>
                          </a:xfrm>
                          <a:prstGeom prst="rect">
                            <a:avLst/>
                          </a:prstGeom>
                        </pic:spPr>
                      </pic:pic>
                    </a:graphicData>
                  </a:graphic>
                </wp:inline>
              </w:drawing>
            </w:r>
          </w:p>
        </w:tc>
        <w:tc>
          <w:tcPr>
            <w:tcW w:w="5041" w:type="dxa"/>
          </w:tcPr>
          <w:p w14:paraId="70660F5C" w14:textId="77777777" w:rsidR="00A70A13" w:rsidRDefault="00A70A13" w:rsidP="007004F4">
            <w:r>
              <w:t>(d)</w:t>
            </w:r>
          </w:p>
          <w:p w14:paraId="16682E18" w14:textId="77777777" w:rsidR="00A70A13" w:rsidRDefault="00A70A13" w:rsidP="007004F4">
            <w:r w:rsidRPr="00077C4E">
              <w:rPr>
                <w:noProof/>
              </w:rPr>
              <w:drawing>
                <wp:inline distT="0" distB="0" distL="0" distR="0" wp14:anchorId="34362CF4" wp14:editId="1D675865">
                  <wp:extent cx="3161665" cy="2811462"/>
                  <wp:effectExtent l="0" t="0" r="635" b="8255"/>
                  <wp:docPr id="14" name="Picture 6">
                    <a:extLst xmlns:a="http://schemas.openxmlformats.org/drawingml/2006/main">
                      <a:ext uri="{FF2B5EF4-FFF2-40B4-BE49-F238E27FC236}">
                        <a16:creationId xmlns:a16="http://schemas.microsoft.com/office/drawing/2014/main" id="{38688E40-8A6F-4872-A46D-DF0BF4C0F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688E40-8A6F-4872-A46D-DF0BF4C0FB9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26461" cy="2869080"/>
                          </a:xfrm>
                          <a:prstGeom prst="rect">
                            <a:avLst/>
                          </a:prstGeom>
                        </pic:spPr>
                      </pic:pic>
                    </a:graphicData>
                  </a:graphic>
                </wp:inline>
              </w:drawing>
            </w:r>
          </w:p>
        </w:tc>
      </w:tr>
      <w:tr w:rsidR="00A70A13" w14:paraId="7240C070" w14:textId="77777777" w:rsidTr="007004F4">
        <w:trPr>
          <w:trHeight w:val="273"/>
        </w:trPr>
        <w:tc>
          <w:tcPr>
            <w:tcW w:w="10233" w:type="dxa"/>
            <w:gridSpan w:val="2"/>
          </w:tcPr>
          <w:p w14:paraId="2E2F93AB" w14:textId="612E7F61" w:rsidR="00A70A13" w:rsidRDefault="00A70A13" w:rsidP="007004F4">
            <w:r w:rsidRPr="001F61C4">
              <w:rPr>
                <w:sz w:val="16"/>
                <w:szCs w:val="16"/>
              </w:rPr>
              <w:t xml:space="preserve">Fig. </w:t>
            </w:r>
            <w:r w:rsidR="00A1172B" w:rsidRPr="001F61C4">
              <w:rPr>
                <w:sz w:val="16"/>
                <w:szCs w:val="16"/>
              </w:rPr>
              <w:t>5</w:t>
            </w:r>
            <w:r w:rsidRPr="001F61C4">
              <w:rPr>
                <w:sz w:val="16"/>
                <w:szCs w:val="16"/>
              </w:rPr>
              <w:t>.</w:t>
            </w:r>
            <w:r w:rsidR="00B93A67">
              <w:t xml:space="preserve"> </w:t>
            </w:r>
            <w:r w:rsidR="00B93A67" w:rsidRPr="00B93A67">
              <w:rPr>
                <w:sz w:val="16"/>
                <w:szCs w:val="16"/>
              </w:rPr>
              <w:t xml:space="preserve">volume </w:t>
            </w:r>
            <w:proofErr w:type="spellStart"/>
            <w:r w:rsidR="00B93A67" w:rsidRPr="00B93A67">
              <w:rPr>
                <w:sz w:val="16"/>
                <w:szCs w:val="16"/>
              </w:rPr>
              <w:t>v.s</w:t>
            </w:r>
            <w:proofErr w:type="spellEnd"/>
            <w:r w:rsidR="00B93A67" w:rsidRPr="00B93A67">
              <w:rPr>
                <w:sz w:val="16"/>
                <w:szCs w:val="16"/>
              </w:rPr>
              <w:t xml:space="preserve">. temperature and internal energy </w:t>
            </w:r>
            <w:proofErr w:type="spellStart"/>
            <w:r w:rsidR="00B93A67" w:rsidRPr="00B93A67">
              <w:rPr>
                <w:sz w:val="16"/>
                <w:szCs w:val="16"/>
              </w:rPr>
              <w:t>v.s</w:t>
            </w:r>
            <w:proofErr w:type="spellEnd"/>
            <w:r w:rsidR="00B93A67" w:rsidRPr="00B93A67">
              <w:rPr>
                <w:sz w:val="16"/>
                <w:szCs w:val="16"/>
              </w:rPr>
              <w:t>. temperature with different pressure for crystal and liquid</w:t>
            </w:r>
            <w:r w:rsidR="00A30898">
              <w:rPr>
                <w:sz w:val="16"/>
                <w:szCs w:val="16"/>
              </w:rPr>
              <w:t xml:space="preserve"> from present MD simulation</w:t>
            </w:r>
            <w:r w:rsidR="00B93A67" w:rsidRPr="00B93A67">
              <w:rPr>
                <w:sz w:val="16"/>
                <w:szCs w:val="16"/>
              </w:rPr>
              <w:t>.</w:t>
            </w:r>
          </w:p>
        </w:tc>
      </w:tr>
    </w:tbl>
    <w:p w14:paraId="3923872B" w14:textId="667C486B" w:rsidR="00A70A13" w:rsidRDefault="00B93A67" w:rsidP="00A70A13">
      <w:r>
        <w:t>Due to the limited time, I just calculate the thermal expansion and the heat capacity at 0GPa and to compare with the experimental data</w:t>
      </w:r>
      <w:r w:rsidR="00A30898">
        <w:t xml:space="preserve"> in fig.6</w:t>
      </w:r>
      <w:r>
        <w:t>.</w:t>
      </w:r>
    </w:p>
    <w:p w14:paraId="4811B4B9" w14:textId="55DC756B" w:rsidR="00174CD1" w:rsidRDefault="00B93A67" w:rsidP="00A70A13">
      <w:r>
        <w:t>In order to do the first derivative calculation, we fit the data to the polynomial function to get the analytical expression</w:t>
      </w:r>
      <w:r w:rsidR="00D1488B">
        <w:t xml:space="preserve"> and do the analytical first derivative calculation to plot the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74CD1" w14:paraId="0D4BB1AA" w14:textId="77777777" w:rsidTr="000050A0">
        <w:tc>
          <w:tcPr>
            <w:tcW w:w="9576" w:type="dxa"/>
          </w:tcPr>
          <w:p w14:paraId="3D053EEC" w14:textId="0118F2FA" w:rsidR="00174CD1" w:rsidRDefault="00174CD1" w:rsidP="00174CD1">
            <w:pPr>
              <w:jc w:val="center"/>
            </w:pPr>
            <w:r>
              <w:rPr>
                <w:noProof/>
              </w:rPr>
              <w:drawing>
                <wp:inline distT="0" distB="0" distL="0" distR="0" wp14:anchorId="352E1B57" wp14:editId="380EFDE7">
                  <wp:extent cx="3793101" cy="31572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tif"/>
                          <pic:cNvPicPr/>
                        </pic:nvPicPr>
                        <pic:blipFill>
                          <a:blip r:embed="rId19">
                            <a:extLst>
                              <a:ext uri="{28A0092B-C50C-407E-A947-70E740481C1C}">
                                <a14:useLocalDpi xmlns:a14="http://schemas.microsoft.com/office/drawing/2010/main" val="0"/>
                              </a:ext>
                            </a:extLst>
                          </a:blip>
                          <a:stretch>
                            <a:fillRect/>
                          </a:stretch>
                        </pic:blipFill>
                        <pic:spPr>
                          <a:xfrm>
                            <a:off x="0" y="0"/>
                            <a:ext cx="3823311" cy="3182414"/>
                          </a:xfrm>
                          <a:prstGeom prst="rect">
                            <a:avLst/>
                          </a:prstGeom>
                        </pic:spPr>
                      </pic:pic>
                    </a:graphicData>
                  </a:graphic>
                </wp:inline>
              </w:drawing>
            </w:r>
          </w:p>
        </w:tc>
      </w:tr>
      <w:tr w:rsidR="00174CD1" w14:paraId="033327AE" w14:textId="77777777" w:rsidTr="00B42925">
        <w:trPr>
          <w:trHeight w:val="477"/>
        </w:trPr>
        <w:tc>
          <w:tcPr>
            <w:tcW w:w="9576" w:type="dxa"/>
          </w:tcPr>
          <w:p w14:paraId="2BEB76A3" w14:textId="40930487" w:rsidR="00174CD1" w:rsidRDefault="000050A0" w:rsidP="00A70A13">
            <w:r w:rsidRPr="001F61C4">
              <w:rPr>
                <w:sz w:val="16"/>
                <w:szCs w:val="16"/>
              </w:rPr>
              <w:t xml:space="preserve">Fig. </w:t>
            </w:r>
            <w:r w:rsidR="00A1172B" w:rsidRPr="001F61C4">
              <w:rPr>
                <w:sz w:val="16"/>
                <w:szCs w:val="16"/>
              </w:rPr>
              <w:t>6</w:t>
            </w:r>
            <w:r w:rsidRPr="001F61C4">
              <w:rPr>
                <w:sz w:val="16"/>
                <w:szCs w:val="16"/>
              </w:rPr>
              <w:t>.</w:t>
            </w:r>
            <w:r w:rsidR="00906153">
              <w:rPr>
                <w:sz w:val="16"/>
                <w:szCs w:val="16"/>
              </w:rPr>
              <w:t xml:space="preserve"> Thermal expansion coefficient </w:t>
            </w:r>
            <w:proofErr w:type="spellStart"/>
            <w:r w:rsidR="00906153">
              <w:rPr>
                <w:sz w:val="16"/>
                <w:szCs w:val="16"/>
              </w:rPr>
              <w:t>v.s</w:t>
            </w:r>
            <w:proofErr w:type="spellEnd"/>
            <w:r w:rsidR="00906153">
              <w:rPr>
                <w:sz w:val="16"/>
                <w:szCs w:val="16"/>
              </w:rPr>
              <w:t>. temperature at 0GPa</w:t>
            </w:r>
            <w:r w:rsidR="00A30898">
              <w:rPr>
                <w:sz w:val="16"/>
                <w:szCs w:val="16"/>
              </w:rPr>
              <w:t xml:space="preserve"> from MD simulation</w:t>
            </w:r>
            <w:r w:rsidR="00906153">
              <w:rPr>
                <w:sz w:val="16"/>
                <w:szCs w:val="16"/>
              </w:rPr>
              <w:t>, note we transfer the volume thermal expansion to the linear thermal expansion to compare with the experimental data in</w:t>
            </w:r>
            <w:r w:rsidR="00F03B3D">
              <w:rPr>
                <w:sz w:val="16"/>
                <w:szCs w:val="16"/>
              </w:rPr>
              <w:t xml:space="preserve"> </w:t>
            </w:r>
            <w:r w:rsidR="00F03B3D">
              <w:rPr>
                <w:sz w:val="16"/>
                <w:szCs w:val="16"/>
              </w:rPr>
              <w:fldChar w:fldCharType="begin"/>
            </w:r>
            <w:r w:rsidR="00F03B3D">
              <w:rPr>
                <w:sz w:val="16"/>
                <w:szCs w:val="16"/>
              </w:rPr>
              <w:instrText xml:space="preserve"> REF _Ref26528287 \r \h </w:instrText>
            </w:r>
            <w:r w:rsidR="00F03B3D">
              <w:rPr>
                <w:sz w:val="16"/>
                <w:szCs w:val="16"/>
              </w:rPr>
            </w:r>
            <w:r w:rsidR="00F03B3D">
              <w:rPr>
                <w:sz w:val="16"/>
                <w:szCs w:val="16"/>
              </w:rPr>
              <w:fldChar w:fldCharType="separate"/>
            </w:r>
            <w:r w:rsidR="003C2460">
              <w:rPr>
                <w:sz w:val="16"/>
                <w:szCs w:val="16"/>
              </w:rPr>
              <w:t>[20]</w:t>
            </w:r>
            <w:r w:rsidR="00F03B3D">
              <w:rPr>
                <w:sz w:val="16"/>
                <w:szCs w:val="16"/>
              </w:rPr>
              <w:fldChar w:fldCharType="end"/>
            </w:r>
            <w:r w:rsidR="00906153">
              <w:rPr>
                <w:sz w:val="16"/>
                <w:szCs w:val="16"/>
              </w:rPr>
              <w:t>.</w:t>
            </w:r>
          </w:p>
        </w:tc>
      </w:tr>
    </w:tbl>
    <w:p w14:paraId="2A4CCF01" w14:textId="683E00A5" w:rsidR="00906153" w:rsidRDefault="00906153" w:rsidP="00A70A13">
      <w:r>
        <w:t>Because of the fitting issue, the final analytical expression seems</w:t>
      </w:r>
      <w:r w:rsidR="00BD1DF3">
        <w:t xml:space="preserve"> like</w:t>
      </w:r>
      <w:r>
        <w:t xml:space="preserve"> a straight line, which shows the results is numerically close to each other</w:t>
      </w:r>
      <w:r w:rsidR="009947E7">
        <w:t xml:space="preserve"> actually</w:t>
      </w:r>
      <w:r>
        <w:t xml:space="preserve"> but may lose some features due to the fitting process.</w:t>
      </w:r>
    </w:p>
    <w:p w14:paraId="49382EDF" w14:textId="2DABB9EC" w:rsidR="00174CD1" w:rsidRDefault="009947E7" w:rsidP="00A70A13">
      <w:r>
        <w:lastRenderedPageBreak/>
        <w:t>The calculated heat capacity seems that it has the same issue for the fitting function which lead to only the linear dependence of the heat capacity</w:t>
      </w:r>
      <w:r w:rsidR="00A30898">
        <w:t>, see fig.7</w:t>
      </w:r>
      <w:r>
        <w:t>. However, after comparing with the experimental data, I found it fit</w:t>
      </w:r>
      <w:r w:rsidR="00BD1DF3">
        <w:t>s</w:t>
      </w:r>
      <w:r>
        <w:t xml:space="preserve"> for the experimental data very well but only has a small deviation for each temperature. I am not very sure but it may come from the electron contribution for the heat capacity which MD simulation can not cover. For the liquid part, I think it’s an unexpected result but I don’t find the experimental data to compare. Basically, the experimental data for the thermodynamic property of the liquid phase.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74CD1" w14:paraId="50239E82" w14:textId="77777777" w:rsidTr="000050A0">
        <w:tc>
          <w:tcPr>
            <w:tcW w:w="9576" w:type="dxa"/>
          </w:tcPr>
          <w:p w14:paraId="58304DC0" w14:textId="71CB2496" w:rsidR="00174CD1" w:rsidRDefault="00174CD1" w:rsidP="00174CD1">
            <w:pPr>
              <w:jc w:val="center"/>
            </w:pPr>
            <w:r>
              <w:rPr>
                <w:noProof/>
              </w:rPr>
              <w:drawing>
                <wp:inline distT="0" distB="0" distL="0" distR="0" wp14:anchorId="19478E9F" wp14:editId="102168DB">
                  <wp:extent cx="3934195" cy="331254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tif"/>
                          <pic:cNvPicPr/>
                        </pic:nvPicPr>
                        <pic:blipFill>
                          <a:blip r:embed="rId20">
                            <a:extLst>
                              <a:ext uri="{28A0092B-C50C-407E-A947-70E740481C1C}">
                                <a14:useLocalDpi xmlns:a14="http://schemas.microsoft.com/office/drawing/2010/main" val="0"/>
                              </a:ext>
                            </a:extLst>
                          </a:blip>
                          <a:stretch>
                            <a:fillRect/>
                          </a:stretch>
                        </pic:blipFill>
                        <pic:spPr>
                          <a:xfrm>
                            <a:off x="0" y="0"/>
                            <a:ext cx="3969151" cy="3341975"/>
                          </a:xfrm>
                          <a:prstGeom prst="rect">
                            <a:avLst/>
                          </a:prstGeom>
                        </pic:spPr>
                      </pic:pic>
                    </a:graphicData>
                  </a:graphic>
                </wp:inline>
              </w:drawing>
            </w:r>
          </w:p>
        </w:tc>
      </w:tr>
      <w:tr w:rsidR="00174CD1" w14:paraId="5CD283CB" w14:textId="77777777" w:rsidTr="00B42925">
        <w:trPr>
          <w:trHeight w:val="351"/>
        </w:trPr>
        <w:tc>
          <w:tcPr>
            <w:tcW w:w="9576" w:type="dxa"/>
          </w:tcPr>
          <w:p w14:paraId="0184C051" w14:textId="1659B120" w:rsidR="00174CD1" w:rsidRDefault="000050A0" w:rsidP="00A70A13">
            <w:r w:rsidRPr="001F61C4">
              <w:rPr>
                <w:sz w:val="16"/>
                <w:szCs w:val="16"/>
              </w:rPr>
              <w:t xml:space="preserve">Fig. </w:t>
            </w:r>
            <w:r w:rsidR="002A059B" w:rsidRPr="001F61C4">
              <w:rPr>
                <w:sz w:val="16"/>
                <w:szCs w:val="16"/>
              </w:rPr>
              <w:t>7</w:t>
            </w:r>
            <w:r w:rsidRPr="001F61C4">
              <w:rPr>
                <w:sz w:val="16"/>
                <w:szCs w:val="16"/>
              </w:rPr>
              <w:t>.</w:t>
            </w:r>
            <w:r w:rsidR="009947E7">
              <w:rPr>
                <w:sz w:val="16"/>
                <w:szCs w:val="16"/>
              </w:rPr>
              <w:t xml:space="preserve"> The temperature dependence of the heat capacity </w:t>
            </w:r>
            <w:r w:rsidR="00A30898">
              <w:rPr>
                <w:sz w:val="16"/>
                <w:szCs w:val="16"/>
              </w:rPr>
              <w:t>from MD simulation at 0GPa. The experimental data is taken from</w:t>
            </w:r>
            <w:r w:rsidR="00F03B3D">
              <w:rPr>
                <w:sz w:val="16"/>
                <w:szCs w:val="16"/>
              </w:rPr>
              <w:t xml:space="preserve"> </w:t>
            </w:r>
            <w:r w:rsidR="00F03B3D">
              <w:rPr>
                <w:sz w:val="16"/>
                <w:szCs w:val="16"/>
              </w:rPr>
              <w:fldChar w:fldCharType="begin"/>
            </w:r>
            <w:r w:rsidR="00F03B3D">
              <w:rPr>
                <w:sz w:val="16"/>
                <w:szCs w:val="16"/>
              </w:rPr>
              <w:instrText xml:space="preserve"> REF _Ref26527739 \r \h </w:instrText>
            </w:r>
            <w:r w:rsidR="00F03B3D">
              <w:rPr>
                <w:sz w:val="16"/>
                <w:szCs w:val="16"/>
              </w:rPr>
            </w:r>
            <w:r w:rsidR="00F03B3D">
              <w:rPr>
                <w:sz w:val="16"/>
                <w:szCs w:val="16"/>
              </w:rPr>
              <w:fldChar w:fldCharType="separate"/>
            </w:r>
            <w:r w:rsidR="003C2460">
              <w:rPr>
                <w:sz w:val="16"/>
                <w:szCs w:val="16"/>
              </w:rPr>
              <w:t>[21]</w:t>
            </w:r>
            <w:r w:rsidR="00F03B3D">
              <w:rPr>
                <w:sz w:val="16"/>
                <w:szCs w:val="16"/>
              </w:rPr>
              <w:fldChar w:fldCharType="end"/>
            </w:r>
            <w:r w:rsidR="00A30898">
              <w:rPr>
                <w:sz w:val="16"/>
                <w:szCs w:val="16"/>
              </w:rPr>
              <w:t>.</w:t>
            </w:r>
          </w:p>
        </w:tc>
      </w:tr>
    </w:tbl>
    <w:p w14:paraId="2305477A" w14:textId="30084F81" w:rsidR="00A70A13" w:rsidRDefault="00A30898" w:rsidP="00A70A13">
      <w:r>
        <w:t>Intuitively, the heat capacity of the liquid phase seems that It shouldn’t decrease. However, we observe it in our MD simulation. It may come from the computational problem. It is also possible that the potential may not accurate enough to describe the liquid phase. It may also come from the issue caused by the not well-chosen fitting function.</w:t>
      </w:r>
    </w:p>
    <w:p w14:paraId="49DEC741" w14:textId="5BD0C65C" w:rsidR="00BD1DF3" w:rsidRDefault="00BD1DF3" w:rsidP="00A70A13">
      <w:r>
        <w:t>Actually, in Thermal-Calc database, the heat capacity of the liquid phase is always reaching to a constant when it is higher than the melting temperature. That maybe one kind of artifact in thermodynamic modeling, as the present liquid model in CALPHAD database can’t capture too much physics.</w:t>
      </w:r>
    </w:p>
    <w:p w14:paraId="5625E8B1" w14:textId="7FEDC103" w:rsidR="007335C4" w:rsidRDefault="00A30898">
      <w:r>
        <w:t>However, I noticed the heat capacity does decrease in some system. Some previous literature provide some theoretical and experimental results on this kind of liquid thermodynamic problems</w:t>
      </w:r>
      <w:r>
        <w:fldChar w:fldCharType="begin"/>
      </w:r>
      <w:r>
        <w:instrText xml:space="preserve"> REF _Ref26531644 \r \h </w:instrText>
      </w:r>
      <w:r>
        <w:fldChar w:fldCharType="separate"/>
      </w:r>
      <w:r w:rsidR="003C2460">
        <w:t>[22]</w:t>
      </w:r>
      <w:r>
        <w:fldChar w:fldCharType="end"/>
      </w:r>
      <w:r>
        <w:fldChar w:fldCharType="begin"/>
      </w:r>
      <w:r>
        <w:instrText xml:space="preserve"> REF _Ref26531645 \r \h </w:instrText>
      </w:r>
      <w:r>
        <w:fldChar w:fldCharType="separate"/>
      </w:r>
      <w:r w:rsidR="003C2460">
        <w:t>[23]</w:t>
      </w:r>
      <w:r>
        <w:fldChar w:fldCharType="end"/>
      </w:r>
      <w:r>
        <w:fldChar w:fldCharType="begin"/>
      </w:r>
      <w:r>
        <w:instrText xml:space="preserve"> REF _Ref26531652 \r \h </w:instrText>
      </w:r>
      <w:r>
        <w:fldChar w:fldCharType="separate"/>
      </w:r>
      <w:r w:rsidR="003C2460">
        <w:t>[24]</w:t>
      </w:r>
      <w:r>
        <w:fldChar w:fldCharType="end"/>
      </w:r>
      <w:r>
        <w:t>. Some of the results are provided in the fig. 8. We can observe the decreasing of the heat capacity with the increasing temperature for liquid will happen in some system.</w:t>
      </w:r>
      <w:r w:rsidR="004537A6">
        <w:t xml:space="preserve"> Unfortunately, we don’t have too much data for other metals with high melting temperature. Different metals may have very different behaviors. </w:t>
      </w:r>
    </w:p>
    <w:p w14:paraId="59537AF1" w14:textId="45B569B9" w:rsidR="00174CD1" w:rsidRDefault="004537A6">
      <w:r>
        <w:t>Actually, up to I known, there is only clear theory for solid heat capacity which is based on the phonon, quantization for the atomic vibration based on Einstein</w:t>
      </w:r>
      <w:r w:rsidR="00064237">
        <w:t xml:space="preserve"> model</w:t>
      </w:r>
      <w:r>
        <w:t xml:space="preserve"> and Debye</w:t>
      </w:r>
      <w:r w:rsidR="00064237">
        <w:t xml:space="preserve"> model</w:t>
      </w:r>
      <w:r>
        <w:t xml:space="preserve">. But for liquid, phonon is seen to be damped. Recent years, a new kind of </w:t>
      </w:r>
      <w:r w:rsidR="00B15EB6">
        <w:t xml:space="preserve">quasiparticle, </w:t>
      </w:r>
      <w:proofErr w:type="spellStart"/>
      <w:r w:rsidR="00B15EB6" w:rsidRPr="00064237">
        <w:rPr>
          <w:i/>
          <w:iCs/>
        </w:rPr>
        <w:t>anankeon</w:t>
      </w:r>
      <w:proofErr w:type="spellEnd"/>
      <w:r w:rsidR="00B15EB6">
        <w:t xml:space="preserve"> is proposed by </w:t>
      </w:r>
      <w:proofErr w:type="spellStart"/>
      <w:r w:rsidR="00B15EB6">
        <w:t>Bellissard</w:t>
      </w:r>
      <w:proofErr w:type="spellEnd"/>
      <w:r w:rsidR="00B15EB6">
        <w:t xml:space="preserve"> and </w:t>
      </w:r>
      <w:r w:rsidR="00B15EB6">
        <w:lastRenderedPageBreak/>
        <w:t>Egami to identify the topological degrees of freedom, representing the unpredictable sudden change in the local configuration of atoms due to the local stress and the thermal motion</w:t>
      </w:r>
      <w:r w:rsidR="000951F7">
        <w:fldChar w:fldCharType="begin"/>
      </w:r>
      <w:r w:rsidR="000951F7">
        <w:instrText xml:space="preserve"> REF _Ref26533130 \r \h </w:instrText>
      </w:r>
      <w:r w:rsidR="000951F7">
        <w:fldChar w:fldCharType="separate"/>
      </w:r>
      <w:r w:rsidR="003C2460">
        <w:t>[25]</w:t>
      </w:r>
      <w:r w:rsidR="000951F7">
        <w:fldChar w:fldCharType="end"/>
      </w:r>
      <w:r w:rsidR="000951F7">
        <w:fldChar w:fldCharType="begin"/>
      </w:r>
      <w:r w:rsidR="000951F7">
        <w:instrText xml:space="preserve"> REF _Ref26533131 \r \h </w:instrText>
      </w:r>
      <w:r w:rsidR="000951F7">
        <w:fldChar w:fldCharType="separate"/>
      </w:r>
      <w:r w:rsidR="003C2460">
        <w:t>[26]</w:t>
      </w:r>
      <w:r w:rsidR="000951F7">
        <w:fldChar w:fldCharType="end"/>
      </w:r>
      <w:r w:rsidR="00B15EB6">
        <w:t>. This</w:t>
      </w:r>
      <w:r w:rsidR="000951F7">
        <w:t xml:space="preserve"> may</w:t>
      </w:r>
      <w:r w:rsidR="00B15EB6">
        <w:t xml:space="preserve"> provide a potential explanation for the liquid heat capacity.</w:t>
      </w:r>
    </w:p>
    <w:tbl>
      <w:tblPr>
        <w:tblStyle w:val="TableGrid"/>
        <w:tblW w:w="1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6399"/>
      </w:tblGrid>
      <w:tr w:rsidR="000050A0" w14:paraId="722EB592" w14:textId="77777777" w:rsidTr="00B42925">
        <w:trPr>
          <w:trHeight w:val="3446"/>
        </w:trPr>
        <w:tc>
          <w:tcPr>
            <w:tcW w:w="4608" w:type="dxa"/>
          </w:tcPr>
          <w:p w14:paraId="022CD5BB" w14:textId="77777777" w:rsidR="000050A0" w:rsidRDefault="000050A0">
            <w:r>
              <w:t>(a)</w:t>
            </w:r>
          </w:p>
          <w:p w14:paraId="625EF879" w14:textId="31F782BA" w:rsidR="000050A0" w:rsidRPr="00A30898" w:rsidRDefault="000050A0">
            <w:pPr>
              <w:rPr>
                <w:rFonts w:ascii="Times New Roman" w:eastAsia="Times New Roman" w:hAnsi="Times New Roman" w:cs="Times New Roman"/>
                <w:sz w:val="24"/>
                <w:szCs w:val="24"/>
              </w:rPr>
            </w:pPr>
            <w:r w:rsidRPr="000050A0">
              <w:rPr>
                <w:rFonts w:ascii="Times New Roman" w:eastAsia="Times New Roman" w:hAnsi="Times New Roman" w:cs="Times New Roman"/>
                <w:noProof/>
                <w:sz w:val="24"/>
                <w:szCs w:val="24"/>
              </w:rPr>
              <w:drawing>
                <wp:inline distT="0" distB="0" distL="0" distR="0" wp14:anchorId="2FAFFD5C" wp14:editId="17048956">
                  <wp:extent cx="2769079" cy="19454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6431" cy="1978683"/>
                          </a:xfrm>
                          <a:prstGeom prst="rect">
                            <a:avLst/>
                          </a:prstGeom>
                          <a:noFill/>
                          <a:ln>
                            <a:noFill/>
                          </a:ln>
                        </pic:spPr>
                      </pic:pic>
                    </a:graphicData>
                  </a:graphic>
                </wp:inline>
              </w:drawing>
            </w:r>
          </w:p>
        </w:tc>
        <w:tc>
          <w:tcPr>
            <w:tcW w:w="6399" w:type="dxa"/>
          </w:tcPr>
          <w:p w14:paraId="30E33741" w14:textId="77777777" w:rsidR="000050A0" w:rsidRDefault="000050A0">
            <w:r>
              <w:t>(b)</w:t>
            </w:r>
          </w:p>
          <w:p w14:paraId="706F2015" w14:textId="5024E0AB" w:rsidR="000050A0" w:rsidRPr="002A059B" w:rsidRDefault="000050A0">
            <w:pPr>
              <w:rPr>
                <w:rFonts w:ascii="Times New Roman" w:eastAsia="Times New Roman" w:hAnsi="Times New Roman" w:cs="Times New Roman"/>
                <w:sz w:val="24"/>
                <w:szCs w:val="24"/>
              </w:rPr>
            </w:pPr>
            <w:r w:rsidRPr="000050A0">
              <w:rPr>
                <w:rFonts w:ascii="Times New Roman" w:eastAsia="Times New Roman" w:hAnsi="Times New Roman" w:cs="Times New Roman"/>
                <w:noProof/>
                <w:sz w:val="24"/>
                <w:szCs w:val="24"/>
              </w:rPr>
              <w:drawing>
                <wp:inline distT="0" distB="0" distL="0" distR="0" wp14:anchorId="43D76735" wp14:editId="287DB3E3">
                  <wp:extent cx="2743200" cy="20055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8900" cy="2046254"/>
                          </a:xfrm>
                          <a:prstGeom prst="rect">
                            <a:avLst/>
                          </a:prstGeom>
                          <a:noFill/>
                          <a:ln>
                            <a:noFill/>
                          </a:ln>
                        </pic:spPr>
                      </pic:pic>
                    </a:graphicData>
                  </a:graphic>
                </wp:inline>
              </w:drawing>
            </w:r>
          </w:p>
        </w:tc>
      </w:tr>
      <w:tr w:rsidR="000050A0" w14:paraId="3714386A" w14:textId="77777777" w:rsidTr="00B42925">
        <w:trPr>
          <w:trHeight w:val="350"/>
        </w:trPr>
        <w:tc>
          <w:tcPr>
            <w:tcW w:w="11007" w:type="dxa"/>
            <w:gridSpan w:val="2"/>
          </w:tcPr>
          <w:p w14:paraId="4DDD1FA7" w14:textId="38A712B7" w:rsidR="000050A0" w:rsidRDefault="000050A0">
            <w:r w:rsidRPr="001F61C4">
              <w:rPr>
                <w:sz w:val="16"/>
                <w:szCs w:val="16"/>
              </w:rPr>
              <w:t xml:space="preserve">Fig. </w:t>
            </w:r>
            <w:r w:rsidR="002A059B" w:rsidRPr="001F61C4">
              <w:rPr>
                <w:sz w:val="16"/>
                <w:szCs w:val="16"/>
              </w:rPr>
              <w:t>8</w:t>
            </w:r>
            <w:r w:rsidRPr="001F61C4">
              <w:rPr>
                <w:sz w:val="16"/>
                <w:szCs w:val="16"/>
              </w:rPr>
              <w:t>.</w:t>
            </w:r>
            <w:r w:rsidR="00A30898">
              <w:rPr>
                <w:sz w:val="16"/>
                <w:szCs w:val="16"/>
              </w:rPr>
              <w:t xml:space="preserve"> The heat </w:t>
            </w:r>
            <w:r w:rsidR="004537A6">
              <w:rPr>
                <w:sz w:val="16"/>
                <w:szCs w:val="16"/>
              </w:rPr>
              <w:t xml:space="preserve">capacity for liquid metals at constant pressure. (a) is from </w:t>
            </w:r>
            <w:r w:rsidR="004537A6">
              <w:rPr>
                <w:sz w:val="16"/>
                <w:szCs w:val="16"/>
              </w:rPr>
              <w:fldChar w:fldCharType="begin"/>
            </w:r>
            <w:r w:rsidR="004537A6">
              <w:rPr>
                <w:sz w:val="16"/>
                <w:szCs w:val="16"/>
              </w:rPr>
              <w:instrText xml:space="preserve"> REF _Ref26531644 \r \h </w:instrText>
            </w:r>
            <w:r w:rsidR="004537A6">
              <w:rPr>
                <w:sz w:val="16"/>
                <w:szCs w:val="16"/>
              </w:rPr>
            </w:r>
            <w:r w:rsidR="004537A6">
              <w:rPr>
                <w:sz w:val="16"/>
                <w:szCs w:val="16"/>
              </w:rPr>
              <w:fldChar w:fldCharType="separate"/>
            </w:r>
            <w:r w:rsidR="003C2460">
              <w:rPr>
                <w:sz w:val="16"/>
                <w:szCs w:val="16"/>
              </w:rPr>
              <w:t>[22]</w:t>
            </w:r>
            <w:r w:rsidR="004537A6">
              <w:rPr>
                <w:sz w:val="16"/>
                <w:szCs w:val="16"/>
              </w:rPr>
              <w:fldChar w:fldCharType="end"/>
            </w:r>
            <w:r w:rsidR="004537A6">
              <w:rPr>
                <w:sz w:val="16"/>
                <w:szCs w:val="16"/>
              </w:rPr>
              <w:t xml:space="preserve"> and (b) is from </w:t>
            </w:r>
            <w:r w:rsidR="004537A6">
              <w:rPr>
                <w:sz w:val="16"/>
                <w:szCs w:val="16"/>
              </w:rPr>
              <w:fldChar w:fldCharType="begin"/>
            </w:r>
            <w:r w:rsidR="004537A6">
              <w:rPr>
                <w:sz w:val="16"/>
                <w:szCs w:val="16"/>
              </w:rPr>
              <w:instrText xml:space="preserve"> REF _Ref26531645 \r \h </w:instrText>
            </w:r>
            <w:r w:rsidR="004537A6">
              <w:rPr>
                <w:sz w:val="16"/>
                <w:szCs w:val="16"/>
              </w:rPr>
            </w:r>
            <w:r w:rsidR="004537A6">
              <w:rPr>
                <w:sz w:val="16"/>
                <w:szCs w:val="16"/>
              </w:rPr>
              <w:fldChar w:fldCharType="separate"/>
            </w:r>
            <w:r w:rsidR="003C2460">
              <w:rPr>
                <w:sz w:val="16"/>
                <w:szCs w:val="16"/>
              </w:rPr>
              <w:t>[23]</w:t>
            </w:r>
            <w:r w:rsidR="004537A6">
              <w:rPr>
                <w:sz w:val="16"/>
                <w:szCs w:val="16"/>
              </w:rPr>
              <w:fldChar w:fldCharType="end"/>
            </w:r>
            <w:r w:rsidR="004537A6">
              <w:rPr>
                <w:sz w:val="16"/>
                <w:szCs w:val="16"/>
              </w:rPr>
              <w:t xml:space="preserve"> for indium. </w:t>
            </w:r>
          </w:p>
        </w:tc>
      </w:tr>
    </w:tbl>
    <w:p w14:paraId="0CFDD28B" w14:textId="2B54D115" w:rsidR="00174CD1" w:rsidRDefault="000951F7">
      <w:r>
        <w:t xml:space="preserve">Based on the whole data in 0GPa, we can integrate </w:t>
      </w:r>
      <w:bookmarkStart w:id="3" w:name="_Hlk26539818"/>
      <w:r>
        <w:t xml:space="preserve">the </w:t>
      </w:r>
      <w:r w:rsidRPr="000951F7">
        <w:t>Clapeyron equation</w:t>
      </w:r>
      <w:r>
        <w:t xml:space="preserve"> to get the P-T relation </w:t>
      </w:r>
      <w:bookmarkEnd w:id="3"/>
      <w:r>
        <w:t>to estimate the high-pressure thermodynamics. Due to the limit of the time, I will think of the P-T relation as the linear relation to provide a first approximation. The slope of the straight is calculated only based on the data at 0GPa, so the estimation is very rough, see fig.9.</w:t>
      </w:r>
    </w:p>
    <w:p w14:paraId="35E64D52" w14:textId="729C8A83" w:rsidR="00174CD1" w:rsidRDefault="00064237">
      <w:r>
        <w:t>The data</w:t>
      </w:r>
      <w:r w:rsidR="00B42925">
        <w:t xml:space="preserve"> </w:t>
      </w:r>
      <w:r>
        <w:t xml:space="preserve">point provided is from </w:t>
      </w:r>
      <w:r w:rsidRPr="00064237">
        <w:t>several high-pressure melting simulations</w:t>
      </w:r>
      <w:r>
        <w:t xml:space="preserve"> performed</w:t>
      </w:r>
      <w:r w:rsidRPr="00064237">
        <w:t xml:space="preserve"> to</w:t>
      </w:r>
      <w:r w:rsidR="00B42925">
        <w:t xml:space="preserve"> try to</w:t>
      </w:r>
      <w:r w:rsidRPr="00064237">
        <w:t xml:space="preserve"> reach the maximal overheating temperature, it seems the rough estimation here still good enough</w:t>
      </w:r>
      <w:r w:rsidR="00B42925">
        <w:t xml:space="preserve"> for fitting the maximal overheating line</w:t>
      </w:r>
      <w:r w:rsidRPr="00064237">
        <w:t>.</w:t>
      </w:r>
      <w:r w:rsidR="00B4292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42925" w14:paraId="4A0DEDE1" w14:textId="77777777" w:rsidTr="00B42925">
        <w:tc>
          <w:tcPr>
            <w:tcW w:w="9576" w:type="dxa"/>
          </w:tcPr>
          <w:p w14:paraId="71F473DE" w14:textId="1992C652" w:rsidR="00B42925" w:rsidRDefault="00B42925" w:rsidP="00B42925">
            <w:pPr>
              <w:jc w:val="center"/>
            </w:pPr>
            <w:r w:rsidRPr="00B42925">
              <w:drawing>
                <wp:inline distT="0" distB="0" distL="0" distR="0" wp14:anchorId="2ECEF5C2" wp14:editId="74FC5CCC">
                  <wp:extent cx="3864565" cy="3312543"/>
                  <wp:effectExtent l="0" t="0" r="3175" b="2540"/>
                  <wp:docPr id="16" name="Picture 2">
                    <a:extLst xmlns:a="http://schemas.openxmlformats.org/drawingml/2006/main">
                      <a:ext uri="{FF2B5EF4-FFF2-40B4-BE49-F238E27FC236}">
                        <a16:creationId xmlns:a16="http://schemas.microsoft.com/office/drawing/2014/main" id="{8FFFA160-BA8C-43DE-953C-6FD16D44B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FFFA160-BA8C-43DE-953C-6FD16D44B35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30028" cy="3368655"/>
                          </a:xfrm>
                          <a:prstGeom prst="rect">
                            <a:avLst/>
                          </a:prstGeom>
                        </pic:spPr>
                      </pic:pic>
                    </a:graphicData>
                  </a:graphic>
                </wp:inline>
              </w:drawing>
            </w:r>
          </w:p>
        </w:tc>
      </w:tr>
      <w:tr w:rsidR="00B42925" w14:paraId="253F38A5" w14:textId="77777777" w:rsidTr="00B42925">
        <w:tc>
          <w:tcPr>
            <w:tcW w:w="9576" w:type="dxa"/>
          </w:tcPr>
          <w:p w14:paraId="136BAFAD" w14:textId="7F0052FD" w:rsidR="00B42925" w:rsidRDefault="00B42925">
            <w:r w:rsidRPr="00B42925">
              <w:rPr>
                <w:sz w:val="16"/>
                <w:szCs w:val="16"/>
              </w:rPr>
              <w:t>Fig</w:t>
            </w:r>
            <w:r>
              <w:rPr>
                <w:sz w:val="16"/>
                <w:szCs w:val="16"/>
              </w:rPr>
              <w:t>. 9. The P-T diagram calculated only based on data at 0GPa and fit it for the linear function. Although the estimation is rough, it seems that it fits for the MD simulation data relatively well.</w:t>
            </w:r>
          </w:p>
        </w:tc>
      </w:tr>
    </w:tbl>
    <w:p w14:paraId="0024D58D" w14:textId="77777777" w:rsidR="000951F7" w:rsidRDefault="000951F7">
      <w:r>
        <w:lastRenderedPageBreak/>
        <w:t xml:space="preserve">The better similar results can be seen in fig. 10. We can see the temperature range between the equilibrium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and maximum overheating is always increasing with the increasing of the pressure. </w:t>
      </w:r>
      <w:proofErr w:type="gramStart"/>
      <w:r>
        <w:t>So</w:t>
      </w:r>
      <w:proofErr w:type="gramEnd"/>
      <w:r>
        <w:t xml:space="preserve"> I guess in the high-pressure case, it will have larger range of temperature to operate between the maximum overheating and equilibrium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to observe the melting phenomena.</w:t>
      </w:r>
    </w:p>
    <w:p w14:paraId="2540BF71" w14:textId="477F85FE" w:rsidR="00A1172B" w:rsidRDefault="000951F7">
      <w:r>
        <w:t xml:space="preserve">I choose </w:t>
      </w:r>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Al</m:t>
        </m:r>
      </m:oMath>
      <w:r>
        <w:t xml:space="preserve">, </w:t>
      </w:r>
      <m:oMath>
        <m:r>
          <w:rPr>
            <w:rFonts w:ascii="Cambria Math" w:hAnsi="Cambria Math"/>
          </w:rPr>
          <m:t>30GPa</m:t>
        </m:r>
      </m:oMath>
      <w:r>
        <w:t xml:space="preserve"> and  </w:t>
      </w:r>
      <m:oMath>
        <m:r>
          <w:rPr>
            <w:rFonts w:ascii="Cambria Math" w:hAnsi="Cambria Math"/>
          </w:rPr>
          <m:t>T=3460K</m:t>
        </m:r>
      </m:oMath>
      <w:r>
        <w:t xml:space="preserve"> to observe the melting process. Then I observed the </w:t>
      </w:r>
      <w:r w:rsidRPr="000951F7">
        <w:t>uncertainty of</w:t>
      </w:r>
      <w:r w:rsidR="00064237">
        <w:t xml:space="preserve"> the</w:t>
      </w:r>
      <w:r w:rsidRPr="000951F7">
        <w:t xml:space="preserve"> nucleation</w:t>
      </w:r>
      <w:r w:rsidR="00064237">
        <w:t>/melting</w:t>
      </w:r>
      <w:r w:rsidRPr="000951F7">
        <w:t xml:space="preserve"> under </w:t>
      </w:r>
      <w:r>
        <w:t>this condition. Th</w:t>
      </w:r>
      <w:r w:rsidR="00064237">
        <w:t>is</w:t>
      </w:r>
      <w:r>
        <w:t xml:space="preserve"> means the melting process seems a stochastic phenomenon which can’t always have the</w:t>
      </w:r>
      <w:r w:rsidR="00064237">
        <w:t xml:space="preserve"> exactly</w:t>
      </w:r>
      <w:r>
        <w:t xml:space="preserve"> same process under totally the same initial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07CB1" w14:paraId="76D7ED86" w14:textId="77777777" w:rsidTr="00BB1579">
        <w:tc>
          <w:tcPr>
            <w:tcW w:w="9576" w:type="dxa"/>
          </w:tcPr>
          <w:p w14:paraId="791D5F24" w14:textId="506504CE" w:rsidR="00007CB1" w:rsidRDefault="00007CB1" w:rsidP="00B30DD0">
            <w:pPr>
              <w:jc w:val="center"/>
            </w:pPr>
            <w:r w:rsidRPr="007335C4">
              <w:rPr>
                <w:rFonts w:ascii="Times New Roman" w:eastAsia="Times New Roman" w:hAnsi="Times New Roman" w:cs="Times New Roman"/>
                <w:noProof/>
                <w:sz w:val="24"/>
                <w:szCs w:val="24"/>
                <w:lang w:eastAsia="zh-CN"/>
              </w:rPr>
              <w:drawing>
                <wp:inline distT="0" distB="0" distL="0" distR="0" wp14:anchorId="4E762568" wp14:editId="1B53C923">
                  <wp:extent cx="3726300" cy="2736095"/>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9756" cy="2753318"/>
                          </a:xfrm>
                          <a:prstGeom prst="rect">
                            <a:avLst/>
                          </a:prstGeom>
                          <a:noFill/>
                          <a:ln>
                            <a:noFill/>
                          </a:ln>
                        </pic:spPr>
                      </pic:pic>
                    </a:graphicData>
                  </a:graphic>
                </wp:inline>
              </w:drawing>
            </w:r>
          </w:p>
        </w:tc>
      </w:tr>
      <w:tr w:rsidR="00007CB1" w14:paraId="68D2E9B2" w14:textId="77777777" w:rsidTr="00B42925">
        <w:trPr>
          <w:trHeight w:val="333"/>
        </w:trPr>
        <w:tc>
          <w:tcPr>
            <w:tcW w:w="9576" w:type="dxa"/>
          </w:tcPr>
          <w:p w14:paraId="54C01AD9" w14:textId="309379A2" w:rsidR="00007CB1" w:rsidRPr="00B42925" w:rsidRDefault="00007CB1">
            <w:pPr>
              <w:rPr>
                <w:sz w:val="16"/>
                <w:szCs w:val="16"/>
                <w:lang w:eastAsia="zh-CN"/>
              </w:rPr>
            </w:pPr>
            <w:r w:rsidRPr="00B42925">
              <w:rPr>
                <w:rFonts w:hint="eastAsia"/>
                <w:sz w:val="16"/>
                <w:szCs w:val="16"/>
                <w:lang w:eastAsia="zh-CN"/>
              </w:rPr>
              <w:t>Fig</w:t>
            </w:r>
            <w:r w:rsidR="002A059B" w:rsidRPr="00B42925">
              <w:rPr>
                <w:sz w:val="16"/>
                <w:szCs w:val="16"/>
                <w:lang w:eastAsia="zh-CN"/>
              </w:rPr>
              <w:t>.</w:t>
            </w:r>
            <w:r w:rsidRPr="00B42925">
              <w:rPr>
                <w:rFonts w:hint="eastAsia"/>
                <w:sz w:val="16"/>
                <w:szCs w:val="16"/>
                <w:lang w:eastAsia="zh-CN"/>
              </w:rPr>
              <w:t xml:space="preserve"> </w:t>
            </w:r>
            <w:r w:rsidR="00906153" w:rsidRPr="00B42925">
              <w:rPr>
                <w:sz w:val="16"/>
                <w:szCs w:val="16"/>
                <w:lang w:eastAsia="zh-CN"/>
              </w:rPr>
              <w:t>10</w:t>
            </w:r>
            <w:r w:rsidRPr="00B42925">
              <w:rPr>
                <w:rFonts w:hint="eastAsia"/>
                <w:sz w:val="16"/>
                <w:szCs w:val="16"/>
                <w:lang w:eastAsia="zh-CN"/>
              </w:rPr>
              <w:t xml:space="preserve">. This </w:t>
            </w:r>
            <w:r w:rsidRPr="00B42925">
              <w:rPr>
                <w:sz w:val="16"/>
                <w:szCs w:val="16"/>
                <w:lang w:eastAsia="zh-CN"/>
              </w:rPr>
              <w:t>demonstrate</w:t>
            </w:r>
            <w:r w:rsidRPr="00B42925">
              <w:rPr>
                <w:rFonts w:hint="eastAsia"/>
                <w:sz w:val="16"/>
                <w:szCs w:val="16"/>
                <w:lang w:eastAsia="zh-CN"/>
              </w:rPr>
              <w:t xml:space="preserve">s the range of different melting </w:t>
            </w:r>
            <w:proofErr w:type="spellStart"/>
            <w:r w:rsidRPr="00B42925">
              <w:rPr>
                <w:rFonts w:hint="eastAsia"/>
                <w:sz w:val="16"/>
                <w:szCs w:val="16"/>
                <w:lang w:eastAsia="zh-CN"/>
              </w:rPr>
              <w:t>v.s</w:t>
            </w:r>
            <w:proofErr w:type="spellEnd"/>
            <w:r w:rsidRPr="00B42925">
              <w:rPr>
                <w:rFonts w:hint="eastAsia"/>
                <w:sz w:val="16"/>
                <w:szCs w:val="16"/>
                <w:lang w:eastAsia="zh-CN"/>
              </w:rPr>
              <w:t>. the Pressure</w:t>
            </w:r>
            <w:r w:rsidR="001F61C4" w:rsidRPr="00B42925">
              <w:rPr>
                <w:sz w:val="16"/>
                <w:szCs w:val="16"/>
                <w:lang w:eastAsia="zh-CN"/>
              </w:rPr>
              <w:t xml:space="preserve"> and the </w:t>
            </w:r>
            <w:r w:rsidR="001A532E" w:rsidRPr="00B42925">
              <w:rPr>
                <w:sz w:val="16"/>
                <w:szCs w:val="16"/>
                <w:lang w:eastAsia="zh-CN"/>
              </w:rPr>
              <w:t>different mechanism of melting</w:t>
            </w:r>
            <w:r w:rsidRPr="00B42925">
              <w:rPr>
                <w:rFonts w:hint="eastAsia"/>
                <w:sz w:val="16"/>
                <w:szCs w:val="16"/>
                <w:lang w:eastAsia="zh-CN"/>
              </w:rPr>
              <w:t xml:space="preserve"> </w:t>
            </w:r>
            <w:r w:rsidRPr="00B42925">
              <w:rPr>
                <w:sz w:val="16"/>
                <w:szCs w:val="16"/>
                <w:lang w:eastAsia="zh-CN"/>
              </w:rPr>
              <w:fldChar w:fldCharType="begin"/>
            </w:r>
            <w:r w:rsidRPr="00B42925">
              <w:rPr>
                <w:sz w:val="16"/>
                <w:szCs w:val="16"/>
                <w:lang w:eastAsia="zh-CN"/>
              </w:rPr>
              <w:instrText xml:space="preserve"> </w:instrText>
            </w:r>
            <w:r w:rsidRPr="00B42925">
              <w:rPr>
                <w:rFonts w:hint="eastAsia"/>
                <w:sz w:val="16"/>
                <w:szCs w:val="16"/>
                <w:lang w:eastAsia="zh-CN"/>
              </w:rPr>
              <w:instrText>REF _Ref26435299 \r \h</w:instrText>
            </w:r>
            <w:r w:rsidRPr="00B42925">
              <w:rPr>
                <w:sz w:val="16"/>
                <w:szCs w:val="16"/>
                <w:lang w:eastAsia="zh-CN"/>
              </w:rPr>
              <w:instrText xml:space="preserve"> </w:instrText>
            </w:r>
            <w:r w:rsidRPr="00B42925">
              <w:rPr>
                <w:sz w:val="16"/>
                <w:szCs w:val="16"/>
                <w:lang w:eastAsia="zh-CN"/>
              </w:rPr>
            </w:r>
            <w:r w:rsidR="001F61C4" w:rsidRPr="00B42925">
              <w:rPr>
                <w:sz w:val="16"/>
                <w:szCs w:val="16"/>
                <w:lang w:eastAsia="zh-CN"/>
              </w:rPr>
              <w:instrText xml:space="preserve"> \* MERGEFORMAT </w:instrText>
            </w:r>
            <w:r w:rsidRPr="00B42925">
              <w:rPr>
                <w:sz w:val="16"/>
                <w:szCs w:val="16"/>
                <w:lang w:eastAsia="zh-CN"/>
              </w:rPr>
              <w:fldChar w:fldCharType="separate"/>
            </w:r>
            <w:r w:rsidR="003C2460">
              <w:rPr>
                <w:sz w:val="16"/>
                <w:szCs w:val="16"/>
                <w:lang w:eastAsia="zh-CN"/>
              </w:rPr>
              <w:t>[27]</w:t>
            </w:r>
            <w:r w:rsidRPr="00B42925">
              <w:rPr>
                <w:sz w:val="16"/>
                <w:szCs w:val="16"/>
                <w:lang w:eastAsia="zh-CN"/>
              </w:rPr>
              <w:fldChar w:fldCharType="end"/>
            </w:r>
            <w:r w:rsidRPr="00B42925">
              <w:rPr>
                <w:rFonts w:hint="eastAsia"/>
                <w:sz w:val="16"/>
                <w:szCs w:val="16"/>
                <w:lang w:eastAsia="zh-CN"/>
              </w:rPr>
              <w:t>.</w:t>
            </w:r>
          </w:p>
        </w:tc>
      </w:tr>
    </w:tbl>
    <w:p w14:paraId="7CBC18D2" w14:textId="55346C8A" w:rsidR="00D95FDF" w:rsidRDefault="000951F7">
      <w:r>
        <w:t>Here is the table about some data for the 10 tests I done.</w:t>
      </w:r>
    </w:p>
    <w:tbl>
      <w:tblPr>
        <w:tblStyle w:val="TableGrid"/>
        <w:tblW w:w="11497" w:type="dxa"/>
        <w:tblInd w:w="-1152" w:type="dxa"/>
        <w:tblLook w:val="04A0" w:firstRow="1" w:lastRow="0" w:firstColumn="1" w:lastColumn="0" w:noHBand="0" w:noVBand="1"/>
      </w:tblPr>
      <w:tblGrid>
        <w:gridCol w:w="2497"/>
        <w:gridCol w:w="900"/>
        <w:gridCol w:w="900"/>
        <w:gridCol w:w="900"/>
        <w:gridCol w:w="900"/>
        <w:gridCol w:w="900"/>
        <w:gridCol w:w="900"/>
        <w:gridCol w:w="900"/>
        <w:gridCol w:w="900"/>
        <w:gridCol w:w="900"/>
        <w:gridCol w:w="900"/>
      </w:tblGrid>
      <w:tr w:rsidR="007335C4" w14:paraId="027C5DCB" w14:textId="77777777" w:rsidTr="00064237">
        <w:tc>
          <w:tcPr>
            <w:tcW w:w="2497" w:type="dxa"/>
          </w:tcPr>
          <w:p w14:paraId="06EE1E8E" w14:textId="77777777" w:rsidR="007335C4" w:rsidRDefault="007335C4" w:rsidP="00122584">
            <w:r>
              <w:t>test</w:t>
            </w:r>
          </w:p>
        </w:tc>
        <w:tc>
          <w:tcPr>
            <w:tcW w:w="900" w:type="dxa"/>
          </w:tcPr>
          <w:p w14:paraId="7816F1FE" w14:textId="77777777" w:rsidR="007335C4" w:rsidRDefault="007335C4" w:rsidP="00122584">
            <w:r>
              <w:t>1</w:t>
            </w:r>
          </w:p>
        </w:tc>
        <w:tc>
          <w:tcPr>
            <w:tcW w:w="900" w:type="dxa"/>
          </w:tcPr>
          <w:p w14:paraId="234E9742" w14:textId="77777777" w:rsidR="007335C4" w:rsidRDefault="007335C4" w:rsidP="00122584">
            <w:r>
              <w:t>2</w:t>
            </w:r>
          </w:p>
        </w:tc>
        <w:tc>
          <w:tcPr>
            <w:tcW w:w="900" w:type="dxa"/>
          </w:tcPr>
          <w:p w14:paraId="190D8DBB" w14:textId="0060CD28" w:rsidR="007335C4" w:rsidRDefault="007335C4" w:rsidP="00122584">
            <w:r>
              <w:t>3</w:t>
            </w:r>
            <w:r w:rsidR="0090265B">
              <w:t>(solid)</w:t>
            </w:r>
          </w:p>
        </w:tc>
        <w:tc>
          <w:tcPr>
            <w:tcW w:w="900" w:type="dxa"/>
          </w:tcPr>
          <w:p w14:paraId="3802EEBD" w14:textId="77777777" w:rsidR="007335C4" w:rsidRDefault="007335C4" w:rsidP="00122584">
            <w:r>
              <w:t>4</w:t>
            </w:r>
          </w:p>
        </w:tc>
        <w:tc>
          <w:tcPr>
            <w:tcW w:w="900" w:type="dxa"/>
          </w:tcPr>
          <w:p w14:paraId="638D9E27" w14:textId="77777777" w:rsidR="007335C4" w:rsidRDefault="007335C4" w:rsidP="00122584">
            <w:r>
              <w:t>5</w:t>
            </w:r>
          </w:p>
        </w:tc>
        <w:tc>
          <w:tcPr>
            <w:tcW w:w="900" w:type="dxa"/>
          </w:tcPr>
          <w:p w14:paraId="4AF921AC" w14:textId="77777777" w:rsidR="007335C4" w:rsidRDefault="007335C4" w:rsidP="00122584">
            <w:r>
              <w:t>6</w:t>
            </w:r>
          </w:p>
        </w:tc>
        <w:tc>
          <w:tcPr>
            <w:tcW w:w="900" w:type="dxa"/>
          </w:tcPr>
          <w:p w14:paraId="528DA5B7" w14:textId="77777777" w:rsidR="007335C4" w:rsidRDefault="007335C4" w:rsidP="00122584">
            <w:r>
              <w:t>7</w:t>
            </w:r>
          </w:p>
        </w:tc>
        <w:tc>
          <w:tcPr>
            <w:tcW w:w="900" w:type="dxa"/>
          </w:tcPr>
          <w:p w14:paraId="1F1B3C58" w14:textId="77777777" w:rsidR="007335C4" w:rsidRDefault="007335C4" w:rsidP="00122584">
            <w:r>
              <w:t>8</w:t>
            </w:r>
          </w:p>
        </w:tc>
        <w:tc>
          <w:tcPr>
            <w:tcW w:w="900" w:type="dxa"/>
          </w:tcPr>
          <w:p w14:paraId="72E6ADCB" w14:textId="77777777" w:rsidR="007335C4" w:rsidRDefault="007335C4" w:rsidP="00122584">
            <w:r>
              <w:t>9</w:t>
            </w:r>
          </w:p>
        </w:tc>
        <w:tc>
          <w:tcPr>
            <w:tcW w:w="900" w:type="dxa"/>
          </w:tcPr>
          <w:p w14:paraId="16A63CEF" w14:textId="77777777" w:rsidR="007335C4" w:rsidRDefault="007335C4" w:rsidP="00122584">
            <w:r>
              <w:t>10</w:t>
            </w:r>
          </w:p>
        </w:tc>
      </w:tr>
      <w:tr w:rsidR="007335C4" w14:paraId="6550AED5" w14:textId="77777777" w:rsidTr="00064237">
        <w:tc>
          <w:tcPr>
            <w:tcW w:w="2497" w:type="dxa"/>
          </w:tcPr>
          <w:p w14:paraId="7826D45D" w14:textId="6D1F72E6" w:rsidR="007335C4" w:rsidRDefault="00064237" w:rsidP="00122584">
            <w:r>
              <w:t>Waiting t</w:t>
            </w:r>
            <w:r w:rsidR="007335C4">
              <w:t>ime to melt (</w:t>
            </w:r>
            <w:proofErr w:type="spellStart"/>
            <w:r w:rsidR="007335C4">
              <w:t>ps</w:t>
            </w:r>
            <w:proofErr w:type="spellEnd"/>
            <w:r w:rsidR="007335C4">
              <w:t>)</w:t>
            </w:r>
          </w:p>
        </w:tc>
        <w:tc>
          <w:tcPr>
            <w:tcW w:w="900" w:type="dxa"/>
          </w:tcPr>
          <w:p w14:paraId="04ADE6A8" w14:textId="77777777" w:rsidR="007335C4" w:rsidRDefault="007335C4" w:rsidP="00122584">
            <w:r>
              <w:t>~65</w:t>
            </w:r>
          </w:p>
        </w:tc>
        <w:tc>
          <w:tcPr>
            <w:tcW w:w="900" w:type="dxa"/>
          </w:tcPr>
          <w:p w14:paraId="1E76709B" w14:textId="77777777" w:rsidR="007335C4" w:rsidRDefault="007335C4" w:rsidP="00122584">
            <w:r>
              <w:t>~100</w:t>
            </w:r>
          </w:p>
        </w:tc>
        <w:tc>
          <w:tcPr>
            <w:tcW w:w="900" w:type="dxa"/>
          </w:tcPr>
          <w:p w14:paraId="40CABF47" w14:textId="77777777" w:rsidR="007335C4" w:rsidRDefault="007335C4" w:rsidP="00122584">
            <w:r>
              <w:t>&gt;400</w:t>
            </w:r>
          </w:p>
        </w:tc>
        <w:tc>
          <w:tcPr>
            <w:tcW w:w="900" w:type="dxa"/>
          </w:tcPr>
          <w:p w14:paraId="3D18DFE2" w14:textId="77777777" w:rsidR="007335C4" w:rsidRDefault="007335C4" w:rsidP="00122584">
            <w:r>
              <w:t>~140</w:t>
            </w:r>
          </w:p>
        </w:tc>
        <w:tc>
          <w:tcPr>
            <w:tcW w:w="900" w:type="dxa"/>
          </w:tcPr>
          <w:p w14:paraId="7E51B9D0" w14:textId="77777777" w:rsidR="007335C4" w:rsidRDefault="007335C4" w:rsidP="00122584">
            <w:r>
              <w:t>~50</w:t>
            </w:r>
          </w:p>
        </w:tc>
        <w:tc>
          <w:tcPr>
            <w:tcW w:w="900" w:type="dxa"/>
          </w:tcPr>
          <w:p w14:paraId="2052632A" w14:textId="77777777" w:rsidR="007335C4" w:rsidRDefault="007335C4" w:rsidP="00122584">
            <w:r>
              <w:t>~145</w:t>
            </w:r>
          </w:p>
        </w:tc>
        <w:tc>
          <w:tcPr>
            <w:tcW w:w="900" w:type="dxa"/>
          </w:tcPr>
          <w:p w14:paraId="13B30CD1" w14:textId="77777777" w:rsidR="007335C4" w:rsidRDefault="007335C4" w:rsidP="00122584">
            <w:r>
              <w:t>~120</w:t>
            </w:r>
          </w:p>
        </w:tc>
        <w:tc>
          <w:tcPr>
            <w:tcW w:w="900" w:type="dxa"/>
          </w:tcPr>
          <w:p w14:paraId="56FF5723" w14:textId="77777777" w:rsidR="007335C4" w:rsidRDefault="007335C4" w:rsidP="00122584">
            <w:r>
              <w:t>~60</w:t>
            </w:r>
          </w:p>
        </w:tc>
        <w:tc>
          <w:tcPr>
            <w:tcW w:w="900" w:type="dxa"/>
          </w:tcPr>
          <w:p w14:paraId="1CBEAFCF" w14:textId="77777777" w:rsidR="007335C4" w:rsidRDefault="007335C4" w:rsidP="00122584">
            <w:r>
              <w:t>~85</w:t>
            </w:r>
          </w:p>
        </w:tc>
        <w:tc>
          <w:tcPr>
            <w:tcW w:w="900" w:type="dxa"/>
          </w:tcPr>
          <w:p w14:paraId="5A6B66B9" w14:textId="77777777" w:rsidR="007335C4" w:rsidRDefault="007335C4" w:rsidP="00122584">
            <w:r>
              <w:t>~40</w:t>
            </w:r>
          </w:p>
        </w:tc>
      </w:tr>
      <w:tr w:rsidR="007335C4" w14:paraId="7363BA20" w14:textId="77777777" w:rsidTr="00064237">
        <w:tc>
          <w:tcPr>
            <w:tcW w:w="2497" w:type="dxa"/>
          </w:tcPr>
          <w:p w14:paraId="6350033C" w14:textId="77777777" w:rsidR="007335C4" w:rsidRDefault="007335C4" w:rsidP="00122584">
            <w:r>
              <w:t>final temperature(K)</w:t>
            </w:r>
          </w:p>
        </w:tc>
        <w:tc>
          <w:tcPr>
            <w:tcW w:w="900" w:type="dxa"/>
          </w:tcPr>
          <w:p w14:paraId="0F98F72E" w14:textId="77777777" w:rsidR="007335C4" w:rsidRDefault="007335C4" w:rsidP="00122584">
            <w:r>
              <w:t>2255.4</w:t>
            </w:r>
          </w:p>
        </w:tc>
        <w:tc>
          <w:tcPr>
            <w:tcW w:w="900" w:type="dxa"/>
          </w:tcPr>
          <w:p w14:paraId="7A4F6624" w14:textId="77777777" w:rsidR="007335C4" w:rsidRDefault="007335C4" w:rsidP="00122584">
            <w:r>
              <w:t>2282.9</w:t>
            </w:r>
          </w:p>
        </w:tc>
        <w:tc>
          <w:tcPr>
            <w:tcW w:w="900" w:type="dxa"/>
          </w:tcPr>
          <w:p w14:paraId="530E6964" w14:textId="77777777" w:rsidR="007335C4" w:rsidRDefault="007335C4" w:rsidP="00122584">
            <w:r>
              <w:t>2786.0</w:t>
            </w:r>
          </w:p>
        </w:tc>
        <w:tc>
          <w:tcPr>
            <w:tcW w:w="900" w:type="dxa"/>
          </w:tcPr>
          <w:p w14:paraId="6AEDF3F9" w14:textId="77777777" w:rsidR="007335C4" w:rsidRDefault="007335C4" w:rsidP="00122584">
            <w:r>
              <w:t>2286.0</w:t>
            </w:r>
          </w:p>
        </w:tc>
        <w:tc>
          <w:tcPr>
            <w:tcW w:w="900" w:type="dxa"/>
          </w:tcPr>
          <w:p w14:paraId="45B57EB5" w14:textId="77777777" w:rsidR="007335C4" w:rsidRDefault="007335C4" w:rsidP="00122584">
            <w:r>
              <w:t>2289.6</w:t>
            </w:r>
          </w:p>
        </w:tc>
        <w:tc>
          <w:tcPr>
            <w:tcW w:w="900" w:type="dxa"/>
          </w:tcPr>
          <w:p w14:paraId="5ECACB48" w14:textId="77777777" w:rsidR="007335C4" w:rsidRDefault="007335C4" w:rsidP="00122584">
            <w:r>
              <w:t>2276.1</w:t>
            </w:r>
          </w:p>
        </w:tc>
        <w:tc>
          <w:tcPr>
            <w:tcW w:w="900" w:type="dxa"/>
          </w:tcPr>
          <w:p w14:paraId="24E567B8" w14:textId="77777777" w:rsidR="007335C4" w:rsidRDefault="007335C4" w:rsidP="00122584">
            <w:r>
              <w:t>2286.3</w:t>
            </w:r>
          </w:p>
        </w:tc>
        <w:tc>
          <w:tcPr>
            <w:tcW w:w="900" w:type="dxa"/>
          </w:tcPr>
          <w:p w14:paraId="0FC8BA2A" w14:textId="77777777" w:rsidR="007335C4" w:rsidRDefault="007335C4" w:rsidP="00122584">
            <w:r>
              <w:t>2298.3</w:t>
            </w:r>
          </w:p>
        </w:tc>
        <w:tc>
          <w:tcPr>
            <w:tcW w:w="900" w:type="dxa"/>
          </w:tcPr>
          <w:p w14:paraId="229A9934" w14:textId="77777777" w:rsidR="007335C4" w:rsidRDefault="007335C4" w:rsidP="00122584">
            <w:r>
              <w:t>2288.6</w:t>
            </w:r>
          </w:p>
        </w:tc>
        <w:tc>
          <w:tcPr>
            <w:tcW w:w="900" w:type="dxa"/>
          </w:tcPr>
          <w:p w14:paraId="1FF41F5B" w14:textId="77777777" w:rsidR="007335C4" w:rsidRDefault="007335C4" w:rsidP="00122584">
            <w:r>
              <w:t>2285.1</w:t>
            </w:r>
          </w:p>
        </w:tc>
      </w:tr>
      <w:tr w:rsidR="007335C4" w14:paraId="736F44D7" w14:textId="77777777" w:rsidTr="00064237">
        <w:tc>
          <w:tcPr>
            <w:tcW w:w="2497" w:type="dxa"/>
          </w:tcPr>
          <w:p w14:paraId="53E8562F" w14:textId="77777777" w:rsidR="007335C4" w:rsidRDefault="007335C4" w:rsidP="00122584">
            <w:r>
              <w:t>Final potential E(eV)</w:t>
            </w:r>
          </w:p>
        </w:tc>
        <w:tc>
          <w:tcPr>
            <w:tcW w:w="900" w:type="dxa"/>
          </w:tcPr>
          <w:p w14:paraId="133F2CF5" w14:textId="77777777" w:rsidR="007335C4" w:rsidRDefault="007335C4" w:rsidP="00122584">
            <w:r>
              <w:t>-5511.6</w:t>
            </w:r>
          </w:p>
        </w:tc>
        <w:tc>
          <w:tcPr>
            <w:tcW w:w="900" w:type="dxa"/>
          </w:tcPr>
          <w:p w14:paraId="79AC6B59" w14:textId="77777777" w:rsidR="007335C4" w:rsidRDefault="007335C4" w:rsidP="00122584">
            <w:r>
              <w:t>-5514.6</w:t>
            </w:r>
          </w:p>
        </w:tc>
        <w:tc>
          <w:tcPr>
            <w:tcW w:w="900" w:type="dxa"/>
          </w:tcPr>
          <w:p w14:paraId="669F25F2" w14:textId="77777777" w:rsidR="007335C4" w:rsidRDefault="007335C4" w:rsidP="00122584">
            <w:r>
              <w:t>-5594.2</w:t>
            </w:r>
          </w:p>
        </w:tc>
        <w:tc>
          <w:tcPr>
            <w:tcW w:w="900" w:type="dxa"/>
          </w:tcPr>
          <w:p w14:paraId="027FB56C" w14:textId="77777777" w:rsidR="007335C4" w:rsidRDefault="007335C4" w:rsidP="00122584">
            <w:r>
              <w:t>-5515.2</w:t>
            </w:r>
          </w:p>
        </w:tc>
        <w:tc>
          <w:tcPr>
            <w:tcW w:w="900" w:type="dxa"/>
          </w:tcPr>
          <w:p w14:paraId="785F910D" w14:textId="77777777" w:rsidR="007335C4" w:rsidRDefault="007335C4" w:rsidP="00122584">
            <w:r>
              <w:t>-5516.4</w:t>
            </w:r>
          </w:p>
        </w:tc>
        <w:tc>
          <w:tcPr>
            <w:tcW w:w="900" w:type="dxa"/>
          </w:tcPr>
          <w:p w14:paraId="054C8EFF" w14:textId="77777777" w:rsidR="007335C4" w:rsidRDefault="007335C4" w:rsidP="00122584">
            <w:r>
              <w:t>-5513.7</w:t>
            </w:r>
          </w:p>
        </w:tc>
        <w:tc>
          <w:tcPr>
            <w:tcW w:w="900" w:type="dxa"/>
          </w:tcPr>
          <w:p w14:paraId="65168D00" w14:textId="77777777" w:rsidR="007335C4" w:rsidRDefault="007335C4" w:rsidP="00122584">
            <w:r>
              <w:t>-5515.9</w:t>
            </w:r>
          </w:p>
        </w:tc>
        <w:tc>
          <w:tcPr>
            <w:tcW w:w="900" w:type="dxa"/>
          </w:tcPr>
          <w:p w14:paraId="2D2C13F7" w14:textId="77777777" w:rsidR="007335C4" w:rsidRDefault="007335C4" w:rsidP="00122584">
            <w:r>
              <w:t>-5517.6</w:t>
            </w:r>
          </w:p>
        </w:tc>
        <w:tc>
          <w:tcPr>
            <w:tcW w:w="900" w:type="dxa"/>
          </w:tcPr>
          <w:p w14:paraId="0F06B1D7" w14:textId="77777777" w:rsidR="007335C4" w:rsidRDefault="007335C4" w:rsidP="00122584">
            <w:r>
              <w:t>-5517.0</w:t>
            </w:r>
          </w:p>
        </w:tc>
        <w:tc>
          <w:tcPr>
            <w:tcW w:w="900" w:type="dxa"/>
          </w:tcPr>
          <w:p w14:paraId="0EE1470C" w14:textId="77777777" w:rsidR="007335C4" w:rsidRDefault="007335C4" w:rsidP="00122584">
            <w:r>
              <w:t>-5515.5</w:t>
            </w:r>
          </w:p>
        </w:tc>
      </w:tr>
    </w:tbl>
    <w:p w14:paraId="1E4099C7" w14:textId="77777777" w:rsidR="000951F7" w:rsidRDefault="000951F7">
      <w:pPr>
        <w:rPr>
          <w:lang w:eastAsia="zh-CN"/>
        </w:rPr>
      </w:pPr>
    </w:p>
    <w:p w14:paraId="57DC2289" w14:textId="02770C80" w:rsidR="00007CB1" w:rsidRDefault="00007CB1">
      <w:pPr>
        <w:rPr>
          <w:lang w:eastAsia="zh-CN"/>
        </w:rPr>
      </w:pPr>
      <w:r>
        <w:rPr>
          <w:rFonts w:hint="eastAsia"/>
          <w:lang w:eastAsia="zh-CN"/>
        </w:rPr>
        <w:t xml:space="preserve">We can see the final temperatures and final potentials for each test which melts are all close to each other. This indicates they finally </w:t>
      </w:r>
      <w:r w:rsidR="008918C0">
        <w:rPr>
          <w:rFonts w:hint="eastAsia"/>
          <w:lang w:eastAsia="zh-CN"/>
        </w:rPr>
        <w:t>come</w:t>
      </w:r>
      <w:r>
        <w:rPr>
          <w:rFonts w:hint="eastAsia"/>
          <w:lang w:eastAsia="zh-CN"/>
        </w:rPr>
        <w:t xml:space="preserve"> to the same state</w:t>
      </w:r>
      <w:r w:rsidR="008918C0">
        <w:rPr>
          <w:rFonts w:hint="eastAsia"/>
          <w:lang w:eastAsia="zh-CN"/>
        </w:rPr>
        <w:t xml:space="preserve"> with the unavoidable fluctuation. However, the waiting time to melt is very different between them</w:t>
      </w:r>
      <w:r w:rsidR="0090265B">
        <w:rPr>
          <w:lang w:eastAsia="zh-CN"/>
        </w:rPr>
        <w:t xml:space="preserve"> which means the process are not identical to each other</w:t>
      </w:r>
      <w:r w:rsidR="008918C0">
        <w:rPr>
          <w:rFonts w:hint="eastAsia"/>
          <w:lang w:eastAsia="zh-CN"/>
        </w:rPr>
        <w:t>.</w:t>
      </w:r>
      <w:r w:rsidR="0090265B">
        <w:rPr>
          <w:lang w:eastAsia="zh-CN"/>
        </w:rPr>
        <w:t xml:space="preserve"> The test 3 is even not melted during the whole simulation time, see fig.11.</w:t>
      </w:r>
    </w:p>
    <w:p w14:paraId="4F7FFE89" w14:textId="0847EE7D" w:rsidR="0090265B" w:rsidRDefault="00064237">
      <w:r>
        <w:t>T</w:t>
      </w:r>
      <w:r w:rsidR="0090265B">
        <w:t>he average of the waiting time is 89.44ps and the sample standard deviation is 39.01ps which means the test 3 with larger than 400ps</w:t>
      </w:r>
      <w:r>
        <w:t xml:space="preserve"> waiting time</w:t>
      </w:r>
      <w:r w:rsidR="0090265B">
        <w:t xml:space="preserve"> is very rare that it is out of the </w:t>
      </w:r>
      <m:oMath>
        <m:r>
          <w:rPr>
            <w:rFonts w:ascii="Cambria Math" w:hAnsi="Cambria Math"/>
          </w:rPr>
          <m:t>3σ</m:t>
        </m:r>
      </m:oMath>
      <w:r w:rsidR="0090265B">
        <w:t xml:space="preserve"> range. I think there might be two reasons to explain it. On the one hand, it’s just a small probability event that the melting will finally happen with much more waiting time to melt. On the other hand, </w:t>
      </w:r>
      <w:r w:rsidR="0072494F">
        <w:t xml:space="preserve">the configuration shown in fig.11. may represent </w:t>
      </w:r>
      <w:r>
        <w:t>some</w:t>
      </w:r>
      <w:r w:rsidR="0072494F">
        <w:t xml:space="preserve"> metastable state which sits in a local minimum in the potential energy but very hard to relax to the global minimum due to the kinetic reasons for the limitation.</w:t>
      </w:r>
    </w:p>
    <w:p w14:paraId="5E72D986" w14:textId="2BB743EB" w:rsidR="007335C4" w:rsidRDefault="008918C0">
      <w:pPr>
        <w:rPr>
          <w:lang w:eastAsia="zh-CN"/>
        </w:rPr>
      </w:pPr>
      <w:r>
        <w:rPr>
          <w:rFonts w:hint="eastAsia"/>
          <w:lang w:eastAsia="zh-CN"/>
        </w:rPr>
        <w:lastRenderedPageBreak/>
        <w:t xml:space="preserve">Actually, the </w:t>
      </w:r>
      <w:r>
        <w:rPr>
          <w:lang w:eastAsia="zh-CN"/>
        </w:rPr>
        <w:t>micro-mechanism</w:t>
      </w:r>
      <w:r>
        <w:rPr>
          <w:rFonts w:hint="eastAsia"/>
          <w:lang w:eastAsia="zh-CN"/>
        </w:rPr>
        <w:t xml:space="preserve"> of melting/nucleation based on rigorous stochastic analysis</w:t>
      </w:r>
      <w:r w:rsidR="00064237">
        <w:rPr>
          <w:lang w:eastAsia="zh-CN"/>
        </w:rPr>
        <w:t xml:space="preserve"> or statistical mechanics</w:t>
      </w:r>
      <w:r>
        <w:rPr>
          <w:rFonts w:hint="eastAsia"/>
          <w:lang w:eastAsia="zh-CN"/>
        </w:rPr>
        <w:t xml:space="preserve"> is still incomplete.</w:t>
      </w:r>
      <w:r w:rsidR="0090265B">
        <w:rPr>
          <w:lang w:eastAsia="zh-CN"/>
        </w:rPr>
        <w:t xml:space="preserve"> People try to take use of the </w:t>
      </w:r>
      <w:r w:rsidR="0090265B" w:rsidRPr="0090265B">
        <w:rPr>
          <w:lang w:eastAsia="zh-CN"/>
        </w:rPr>
        <w:t>Fokker-Planck</w:t>
      </w:r>
      <w:r w:rsidR="0090265B">
        <w:rPr>
          <w:lang w:eastAsia="zh-CN"/>
        </w:rPr>
        <w:t xml:space="preserve"> equation to describe the nucleation process with the stochastic feature recently</w:t>
      </w:r>
      <w:r w:rsidR="0090265B">
        <w:rPr>
          <w:lang w:eastAsia="zh-CN"/>
        </w:rPr>
        <w:fldChar w:fldCharType="begin"/>
      </w:r>
      <w:r w:rsidR="0090265B">
        <w:rPr>
          <w:lang w:eastAsia="zh-CN"/>
        </w:rPr>
        <w:instrText xml:space="preserve"> REF _Ref26534010 \r \h </w:instrText>
      </w:r>
      <w:r w:rsidR="0090265B">
        <w:rPr>
          <w:lang w:eastAsia="zh-CN"/>
        </w:rPr>
      </w:r>
      <w:r w:rsidR="0090265B">
        <w:rPr>
          <w:lang w:eastAsia="zh-CN"/>
        </w:rPr>
        <w:fldChar w:fldCharType="separate"/>
      </w:r>
      <w:r w:rsidR="003C2460">
        <w:rPr>
          <w:lang w:eastAsia="zh-CN"/>
        </w:rPr>
        <w:t>[28]</w:t>
      </w:r>
      <w:r w:rsidR="0090265B">
        <w:rPr>
          <w:lang w:eastAsia="zh-CN"/>
        </w:rPr>
        <w:fldChar w:fldCharType="end"/>
      </w:r>
      <w:r w:rsidR="0090265B">
        <w:rPr>
          <w:lang w:eastAsia="zh-CN"/>
        </w:rPr>
        <w:fldChar w:fldCharType="begin"/>
      </w:r>
      <w:r w:rsidR="0090265B">
        <w:rPr>
          <w:lang w:eastAsia="zh-CN"/>
        </w:rPr>
        <w:instrText xml:space="preserve"> REF _Ref26534012 \r \h </w:instrText>
      </w:r>
      <w:r w:rsidR="0090265B">
        <w:rPr>
          <w:lang w:eastAsia="zh-CN"/>
        </w:rPr>
      </w:r>
      <w:r w:rsidR="0090265B">
        <w:rPr>
          <w:lang w:eastAsia="zh-CN"/>
        </w:rPr>
        <w:fldChar w:fldCharType="separate"/>
      </w:r>
      <w:r w:rsidR="003C2460">
        <w:rPr>
          <w:lang w:eastAsia="zh-CN"/>
        </w:rPr>
        <w:t>[29]</w:t>
      </w:r>
      <w:r w:rsidR="0090265B">
        <w:rPr>
          <w:lang w:eastAsia="zh-CN"/>
        </w:rPr>
        <w:fldChar w:fldCharType="end"/>
      </w:r>
      <w:r w:rsidR="0090265B">
        <w:rPr>
          <w:lang w:eastAsia="zh-CN"/>
        </w:rPr>
        <w:t xml:space="preserve">. But the limitation is </w:t>
      </w:r>
      <w:r w:rsidR="0090265B" w:rsidRPr="0090265B">
        <w:rPr>
          <w:lang w:eastAsia="zh-CN"/>
        </w:rPr>
        <w:t>Fokker-Planck equation</w:t>
      </w:r>
      <w:r w:rsidR="0090265B">
        <w:rPr>
          <w:lang w:eastAsia="zh-CN"/>
        </w:rPr>
        <w:t xml:space="preserve"> is</w:t>
      </w:r>
      <w:r w:rsidR="00064237">
        <w:rPr>
          <w:lang w:eastAsia="zh-CN"/>
        </w:rPr>
        <w:t xml:space="preserve"> that it’s</w:t>
      </w:r>
      <w:r w:rsidR="0090265B">
        <w:rPr>
          <w:lang w:eastAsia="zh-CN"/>
        </w:rPr>
        <w:t xml:space="preserve"> based on</w:t>
      </w:r>
      <w:r w:rsidR="00064237">
        <w:rPr>
          <w:lang w:eastAsia="zh-CN"/>
        </w:rPr>
        <w:t xml:space="preserve"> the</w:t>
      </w:r>
      <w:r w:rsidR="0090265B">
        <w:rPr>
          <w:lang w:eastAsia="zh-CN"/>
        </w:rPr>
        <w:t xml:space="preserve"> Markovian property but nucleation may not</w:t>
      </w:r>
      <w:r w:rsidR="0090265B">
        <w:rPr>
          <w:lang w:eastAsia="zh-CN"/>
        </w:rPr>
        <w:fldChar w:fldCharType="begin"/>
      </w:r>
      <w:r w:rsidR="0090265B">
        <w:rPr>
          <w:lang w:eastAsia="zh-CN"/>
        </w:rPr>
        <w:instrText xml:space="preserve"> REF _Ref26534054 \r \h </w:instrText>
      </w:r>
      <w:r w:rsidR="0090265B">
        <w:rPr>
          <w:lang w:eastAsia="zh-CN"/>
        </w:rPr>
      </w:r>
      <w:r w:rsidR="0090265B">
        <w:rPr>
          <w:lang w:eastAsia="zh-CN"/>
        </w:rPr>
        <w:fldChar w:fldCharType="separate"/>
      </w:r>
      <w:r w:rsidR="003C2460">
        <w:rPr>
          <w:lang w:eastAsia="zh-CN"/>
        </w:rPr>
        <w:t>[30]</w:t>
      </w:r>
      <w:r w:rsidR="0090265B">
        <w:rPr>
          <w:lang w:eastAsia="zh-CN"/>
        </w:rPr>
        <w:fldChar w:fldCharType="end"/>
      </w:r>
      <w:r w:rsidR="0090265B">
        <w:rPr>
          <w:lang w:eastAsia="zh-CN"/>
        </w:rPr>
        <w:t xml:space="preserve">. A recent paper </w:t>
      </w:r>
      <w:r w:rsidR="0090265B">
        <w:rPr>
          <w:lang w:eastAsia="zh-CN"/>
        </w:rPr>
        <w:fldChar w:fldCharType="begin"/>
      </w:r>
      <w:r w:rsidR="0090265B">
        <w:rPr>
          <w:lang w:eastAsia="zh-CN"/>
        </w:rPr>
        <w:instrText xml:space="preserve"> REF _Ref26534103 \r \h </w:instrText>
      </w:r>
      <w:r w:rsidR="0090265B">
        <w:rPr>
          <w:lang w:eastAsia="zh-CN"/>
        </w:rPr>
      </w:r>
      <w:r w:rsidR="0090265B">
        <w:rPr>
          <w:lang w:eastAsia="zh-CN"/>
        </w:rPr>
        <w:fldChar w:fldCharType="separate"/>
      </w:r>
      <w:r w:rsidR="003C2460">
        <w:rPr>
          <w:lang w:eastAsia="zh-CN"/>
        </w:rPr>
        <w:t>[31]</w:t>
      </w:r>
      <w:r w:rsidR="0090265B">
        <w:rPr>
          <w:lang w:eastAsia="zh-CN"/>
        </w:rPr>
        <w:fldChar w:fldCharType="end"/>
      </w:r>
      <w:r w:rsidR="0090265B">
        <w:rPr>
          <w:lang w:eastAsia="zh-CN"/>
        </w:rPr>
        <w:t xml:space="preserve"> proposed a new model with non-Markovian property to compare with classical nucleation theory but it’s still just a new potential direction for the future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07CB1" w14:paraId="17E4675B" w14:textId="77777777" w:rsidTr="00BB1579">
        <w:tc>
          <w:tcPr>
            <w:tcW w:w="9576" w:type="dxa"/>
          </w:tcPr>
          <w:p w14:paraId="2549B653" w14:textId="4DCDB6E7" w:rsidR="00007CB1" w:rsidRDefault="00007CB1" w:rsidP="00007CB1">
            <w:pPr>
              <w:jc w:val="center"/>
            </w:pPr>
            <w:r w:rsidRPr="007335C4">
              <w:rPr>
                <w:noProof/>
                <w:lang w:eastAsia="zh-CN"/>
              </w:rPr>
              <w:drawing>
                <wp:inline distT="0" distB="0" distL="0" distR="0" wp14:anchorId="67EE990D" wp14:editId="253D58C7">
                  <wp:extent cx="2950234" cy="2835369"/>
                  <wp:effectExtent l="0" t="0" r="2540" b="3175"/>
                  <wp:docPr id="5" name="Content Placeholder 4">
                    <a:extLst xmlns:a="http://schemas.openxmlformats.org/drawingml/2006/main">
                      <a:ext uri="{FF2B5EF4-FFF2-40B4-BE49-F238E27FC236}">
                        <a16:creationId xmlns:a16="http://schemas.microsoft.com/office/drawing/2014/main" id="{4FD27572-7F92-4D2D-AB39-D427FDF3B3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FD27572-7F92-4D2D-AB39-D427FDF3B3B5}"/>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5934" cy="2860069"/>
                          </a:xfrm>
                          <a:prstGeom prst="rect">
                            <a:avLst/>
                          </a:prstGeom>
                        </pic:spPr>
                      </pic:pic>
                    </a:graphicData>
                  </a:graphic>
                </wp:inline>
              </w:drawing>
            </w:r>
          </w:p>
        </w:tc>
      </w:tr>
      <w:tr w:rsidR="00007CB1" w14:paraId="1C1C353C" w14:textId="77777777" w:rsidTr="00BB1579">
        <w:tc>
          <w:tcPr>
            <w:tcW w:w="9576" w:type="dxa"/>
          </w:tcPr>
          <w:p w14:paraId="305DDE0C" w14:textId="6FD4D47F" w:rsidR="00007CB1" w:rsidRPr="001A532E" w:rsidRDefault="00BB1579">
            <w:pPr>
              <w:rPr>
                <w:sz w:val="16"/>
                <w:szCs w:val="16"/>
                <w:lang w:eastAsia="zh-CN"/>
              </w:rPr>
            </w:pPr>
            <w:r w:rsidRPr="001A532E">
              <w:rPr>
                <w:rFonts w:hint="eastAsia"/>
                <w:sz w:val="16"/>
                <w:szCs w:val="16"/>
                <w:lang w:eastAsia="zh-CN"/>
              </w:rPr>
              <w:t>Fig</w:t>
            </w:r>
            <w:r w:rsidR="002A059B" w:rsidRPr="001A532E">
              <w:rPr>
                <w:sz w:val="16"/>
                <w:szCs w:val="16"/>
                <w:lang w:eastAsia="zh-CN"/>
              </w:rPr>
              <w:t>.</w:t>
            </w:r>
            <w:r w:rsidRPr="001A532E">
              <w:rPr>
                <w:rFonts w:hint="eastAsia"/>
                <w:sz w:val="16"/>
                <w:szCs w:val="16"/>
                <w:lang w:eastAsia="zh-CN"/>
              </w:rPr>
              <w:t xml:space="preserve"> </w:t>
            </w:r>
            <w:r w:rsidR="002A059B" w:rsidRPr="001A532E">
              <w:rPr>
                <w:sz w:val="16"/>
                <w:szCs w:val="16"/>
                <w:lang w:eastAsia="zh-CN"/>
              </w:rPr>
              <w:t>1</w:t>
            </w:r>
            <w:r w:rsidR="00906153">
              <w:rPr>
                <w:sz w:val="16"/>
                <w:szCs w:val="16"/>
                <w:lang w:eastAsia="zh-CN"/>
              </w:rPr>
              <w:t>1</w:t>
            </w:r>
            <w:r w:rsidRPr="001A532E">
              <w:rPr>
                <w:rFonts w:hint="eastAsia"/>
                <w:sz w:val="16"/>
                <w:szCs w:val="16"/>
                <w:lang w:eastAsia="zh-CN"/>
              </w:rPr>
              <w:t>. The final configuration of test 3, which is not melted with the same condition. The structure is disordered but still kept the crystal structure.</w:t>
            </w:r>
            <w:r w:rsidR="00B85A3D">
              <w:rPr>
                <w:sz w:val="16"/>
                <w:szCs w:val="16"/>
                <w:lang w:eastAsia="zh-CN"/>
              </w:rPr>
              <w:t xml:space="preserve"> It is more like a disordered phase but not a liquid phase. It maybe considered as it comes to a kinetic path to a local minimum (disordered solid phase) but hard to come to the global minimum (liquid phase).</w:t>
            </w:r>
          </w:p>
        </w:tc>
      </w:tr>
    </w:tbl>
    <w:p w14:paraId="2EB2F348" w14:textId="77777777" w:rsidR="00D95FDF" w:rsidRDefault="00D95FDF"/>
    <w:p w14:paraId="2AE361AE" w14:textId="70271392" w:rsidR="007648AF" w:rsidRDefault="007648AF"/>
    <w:p w14:paraId="2626AD32" w14:textId="506027A8" w:rsidR="007648AF" w:rsidRPr="00FF471D" w:rsidRDefault="00FF471D">
      <w:pPr>
        <w:rPr>
          <w:b/>
          <w:bCs/>
          <w:sz w:val="28"/>
          <w:szCs w:val="28"/>
        </w:rPr>
      </w:pPr>
      <w:r w:rsidRPr="00FF471D">
        <w:rPr>
          <w:b/>
          <w:bCs/>
          <w:sz w:val="28"/>
          <w:szCs w:val="28"/>
        </w:rPr>
        <w:t xml:space="preserve">4. </w:t>
      </w:r>
      <w:r w:rsidR="007648AF" w:rsidRPr="00FF471D">
        <w:rPr>
          <w:b/>
          <w:bCs/>
          <w:sz w:val="28"/>
          <w:szCs w:val="28"/>
        </w:rPr>
        <w:t>Conclusion</w:t>
      </w:r>
      <w:r w:rsidR="003C2460">
        <w:rPr>
          <w:b/>
          <w:bCs/>
          <w:sz w:val="28"/>
          <w:szCs w:val="28"/>
        </w:rPr>
        <w:t>s</w:t>
      </w:r>
    </w:p>
    <w:p w14:paraId="78BEC3E4" w14:textId="6FF2CB4E" w:rsidR="007648AF" w:rsidRDefault="00CE0910">
      <w:r>
        <w:t>In summary, based on our calculation we can conclude:</w:t>
      </w:r>
    </w:p>
    <w:p w14:paraId="53C6649D" w14:textId="15C6B116" w:rsidR="0076447C" w:rsidRDefault="0076447C" w:rsidP="0076447C">
      <w:pPr>
        <w:numPr>
          <w:ilvl w:val="0"/>
          <w:numId w:val="4"/>
        </w:numPr>
      </w:pPr>
      <w:r w:rsidRPr="0076447C">
        <w:t>MD simulation does provide relatively accurate thermodynamic data to study phase transformation under variant conditions.</w:t>
      </w:r>
      <w:r w:rsidR="00BB1579">
        <w:rPr>
          <w:rFonts w:hint="eastAsia"/>
          <w:lang w:eastAsia="zh-CN"/>
        </w:rPr>
        <w:t xml:space="preserve"> </w:t>
      </w:r>
    </w:p>
    <w:p w14:paraId="46FC2634" w14:textId="4FE0976B" w:rsidR="00CE0910" w:rsidRDefault="0076447C" w:rsidP="0076447C">
      <w:pPr>
        <w:numPr>
          <w:ilvl w:val="0"/>
          <w:numId w:val="4"/>
        </w:numPr>
      </w:pPr>
      <w:r w:rsidRPr="0076447C">
        <w:t>However, it still has some deviations due to</w:t>
      </w:r>
      <w:r w:rsidR="004A7C7C">
        <w:t xml:space="preserve"> many</w:t>
      </w:r>
      <w:r w:rsidRPr="0076447C">
        <w:t xml:space="preserve"> different reasons.</w:t>
      </w:r>
      <w:r w:rsidR="004A7C7C">
        <w:t xml:space="preserve"> </w:t>
      </w:r>
      <w:r w:rsidRPr="0076447C">
        <w:t xml:space="preserve"> </w:t>
      </w:r>
    </w:p>
    <w:p w14:paraId="761DC533" w14:textId="4AE4592D" w:rsidR="004A116F" w:rsidRDefault="004A116F" w:rsidP="0076447C">
      <w:pPr>
        <w:numPr>
          <w:ilvl w:val="0"/>
          <w:numId w:val="4"/>
        </w:numPr>
      </w:pPr>
      <w:r>
        <w:t>The temperature dependence of the heat capacity of the liquid is simulated and implies different features for crystal and liquid for this thermodynamic property.</w:t>
      </w:r>
    </w:p>
    <w:p w14:paraId="5697D554" w14:textId="2AB0A7A2" w:rsidR="007268CF" w:rsidRDefault="00BB1579" w:rsidP="004A7C7C">
      <w:pPr>
        <w:numPr>
          <w:ilvl w:val="0"/>
          <w:numId w:val="4"/>
        </w:numPr>
      </w:pPr>
      <w:r>
        <w:rPr>
          <w:rFonts w:hint="eastAsia"/>
          <w:lang w:eastAsia="zh-CN"/>
        </w:rPr>
        <w:t>M</w:t>
      </w:r>
      <w:r w:rsidR="0076447C" w:rsidRPr="0076447C">
        <w:t>elting/nucleation/phase transformation may need to be seen as a stochastic phenomenon.</w:t>
      </w:r>
    </w:p>
    <w:p w14:paraId="0340D624" w14:textId="3827226B" w:rsidR="00CE0910" w:rsidRDefault="00CE0910">
      <w:r>
        <w:t>For the future direction</w:t>
      </w:r>
      <w:r w:rsidR="00EF6823">
        <w:t xml:space="preserve">, it may be interesting to take use of Ab initio Molecular Dynamics to do the calculation to replace the traditional potential functions. Some similar attempts have been done, see also </w:t>
      </w:r>
      <w:r w:rsidR="00EF6823">
        <w:fldChar w:fldCharType="begin"/>
      </w:r>
      <w:r w:rsidR="00EF6823">
        <w:instrText xml:space="preserve"> REF _Ref26351714 \r \h </w:instrText>
      </w:r>
      <w:r w:rsidR="00EF6823">
        <w:fldChar w:fldCharType="separate"/>
      </w:r>
      <w:r w:rsidR="003C2460">
        <w:t>[32]</w:t>
      </w:r>
      <w:r w:rsidR="00EF6823">
        <w:fldChar w:fldCharType="end"/>
      </w:r>
      <w:r w:rsidR="00EF6823">
        <w:t>.</w:t>
      </w:r>
    </w:p>
    <w:p w14:paraId="6345B2CD" w14:textId="612B0280" w:rsidR="009947E7" w:rsidRDefault="004A7C7C" w:rsidP="009947E7">
      <w:r>
        <w:lastRenderedPageBreak/>
        <w:t>Because of the flexibility of the MD simulation, it should be possible to take use of MD simulation to produce thermodynamic data for the CALPHAD database for severe conditions such as liquid phase at high-temperature and the high-pressure state.</w:t>
      </w:r>
    </w:p>
    <w:p w14:paraId="4A0BDAB1" w14:textId="77777777" w:rsidR="0072494F" w:rsidRPr="0090265B" w:rsidRDefault="0072494F" w:rsidP="009947E7"/>
    <w:p w14:paraId="0A82574B" w14:textId="06D26397" w:rsidR="009947E7" w:rsidRPr="00FF471D" w:rsidRDefault="009947E7" w:rsidP="009947E7">
      <w:pPr>
        <w:rPr>
          <w:sz w:val="24"/>
          <w:szCs w:val="24"/>
        </w:rPr>
      </w:pPr>
      <w:r>
        <w:rPr>
          <w:sz w:val="24"/>
          <w:szCs w:val="24"/>
        </w:rPr>
        <w:t>Acknowledge</w:t>
      </w:r>
      <w:r w:rsidR="003C2460">
        <w:rPr>
          <w:sz w:val="24"/>
          <w:szCs w:val="24"/>
        </w:rPr>
        <w:t>ment</w:t>
      </w:r>
    </w:p>
    <w:p w14:paraId="42F3E9D2" w14:textId="52B46FC0" w:rsidR="009947E7" w:rsidRDefault="009947E7">
      <w:r>
        <w:t xml:space="preserve">C.L. Fu would like to thank all students in </w:t>
      </w:r>
      <w:r w:rsidR="00B42925">
        <w:t>19Fall-</w:t>
      </w:r>
      <w:r>
        <w:t xml:space="preserve">MSE6270 for discussion through mail-list and Professor </w:t>
      </w:r>
      <w:proofErr w:type="spellStart"/>
      <w:r>
        <w:t>Zhigilei</w:t>
      </w:r>
      <w:proofErr w:type="spellEnd"/>
      <w:r>
        <w:t xml:space="preserve">, </w:t>
      </w:r>
      <w:r w:rsidR="00B42925">
        <w:t xml:space="preserve">our teaching assistant </w:t>
      </w:r>
      <w:r>
        <w:t>Hao Huang, Professor Bi-Cheng Zhou and Dr. Kang Wang for good suggestion</w:t>
      </w:r>
      <w:r w:rsidR="0090265B">
        <w:t>s</w:t>
      </w:r>
      <w:r>
        <w:t xml:space="preserve"> and </w:t>
      </w:r>
      <w:r w:rsidR="00B42925">
        <w:t>discussions</w:t>
      </w:r>
      <w:r>
        <w:t>.</w:t>
      </w:r>
      <w:r w:rsidR="003C2460">
        <w:t xml:space="preserve"> </w:t>
      </w:r>
      <w:r w:rsidR="003C2460" w:rsidRPr="003C2460">
        <w:t>The authors acknowledge Advanced Research Computing Services and IT support at School of Applied Engineering and Sciences at the University of Virginia for providing computational resources and technical support</w:t>
      </w:r>
      <w:r w:rsidR="003C2460">
        <w:t>.</w:t>
      </w:r>
    </w:p>
    <w:p w14:paraId="6B862CA4" w14:textId="156B88E4" w:rsidR="007648AF" w:rsidRDefault="007648AF"/>
    <w:p w14:paraId="596F494D" w14:textId="4B591313" w:rsidR="007648AF" w:rsidRPr="00FF471D" w:rsidRDefault="007648AF">
      <w:pPr>
        <w:rPr>
          <w:sz w:val="24"/>
          <w:szCs w:val="24"/>
        </w:rPr>
      </w:pPr>
      <w:r w:rsidRPr="00FF471D">
        <w:rPr>
          <w:sz w:val="24"/>
          <w:szCs w:val="24"/>
        </w:rPr>
        <w:t>References</w:t>
      </w:r>
    </w:p>
    <w:p w14:paraId="09351597" w14:textId="386592B5" w:rsidR="00B21732" w:rsidRPr="00B85A3D" w:rsidRDefault="000F66DF" w:rsidP="00542FFC">
      <w:pPr>
        <w:pStyle w:val="ListParagraph"/>
        <w:numPr>
          <w:ilvl w:val="0"/>
          <w:numId w:val="3"/>
        </w:numPr>
        <w:rPr>
          <w:rFonts w:cstheme="minorHAnsi"/>
          <w:sz w:val="20"/>
          <w:szCs w:val="20"/>
        </w:rPr>
      </w:pPr>
      <w:bookmarkStart w:id="4" w:name="_Ref26300288"/>
      <w:r w:rsidRPr="00B85A3D">
        <w:rPr>
          <w:rFonts w:cstheme="minorHAnsi"/>
          <w:sz w:val="20"/>
          <w:szCs w:val="20"/>
        </w:rPr>
        <w:t>Liu, Zi-</w:t>
      </w:r>
      <w:proofErr w:type="spellStart"/>
      <w:r w:rsidRPr="00B85A3D">
        <w:rPr>
          <w:rFonts w:cstheme="minorHAnsi"/>
          <w:sz w:val="20"/>
          <w:szCs w:val="20"/>
        </w:rPr>
        <w:t>Kui</w:t>
      </w:r>
      <w:proofErr w:type="spellEnd"/>
      <w:r w:rsidRPr="00B85A3D">
        <w:rPr>
          <w:rFonts w:cstheme="minorHAnsi"/>
          <w:sz w:val="20"/>
          <w:szCs w:val="20"/>
        </w:rPr>
        <w:t>. "First-principles calculations and CALPHAD modeling of thermodynamics." Journal of phase equilibria and diffusion 30.5 (2009): 517.</w:t>
      </w:r>
      <w:bookmarkEnd w:id="4"/>
    </w:p>
    <w:p w14:paraId="2BBA0B3D" w14:textId="752FCE62" w:rsidR="000F66DF" w:rsidRPr="00B85A3D" w:rsidRDefault="000F66DF" w:rsidP="00542FFC">
      <w:pPr>
        <w:pStyle w:val="ListParagraph"/>
        <w:numPr>
          <w:ilvl w:val="0"/>
          <w:numId w:val="3"/>
        </w:numPr>
        <w:rPr>
          <w:rFonts w:cstheme="minorHAnsi"/>
          <w:sz w:val="20"/>
          <w:szCs w:val="20"/>
        </w:rPr>
      </w:pPr>
      <w:bookmarkStart w:id="5" w:name="_Ref26300577"/>
      <w:r w:rsidRPr="00B85A3D">
        <w:rPr>
          <w:rFonts w:cstheme="minorHAnsi"/>
          <w:sz w:val="20"/>
          <w:szCs w:val="20"/>
        </w:rPr>
        <w:t xml:space="preserve">Wang, Yi, Z-K. Liu, and L-Q. Chen. "Thermodynamic properties of Al, Ni, </w:t>
      </w:r>
      <w:proofErr w:type="spellStart"/>
      <w:r w:rsidRPr="00B85A3D">
        <w:rPr>
          <w:rFonts w:cstheme="minorHAnsi"/>
          <w:sz w:val="20"/>
          <w:szCs w:val="20"/>
        </w:rPr>
        <w:t>NiAl</w:t>
      </w:r>
      <w:proofErr w:type="spellEnd"/>
      <w:r w:rsidRPr="00B85A3D">
        <w:rPr>
          <w:rFonts w:cstheme="minorHAnsi"/>
          <w:sz w:val="20"/>
          <w:szCs w:val="20"/>
        </w:rPr>
        <w:t xml:space="preserve">, and Ni3Al from first-principles calculations." Acta </w:t>
      </w:r>
      <w:proofErr w:type="spellStart"/>
      <w:r w:rsidRPr="00B85A3D">
        <w:rPr>
          <w:rFonts w:cstheme="minorHAnsi"/>
          <w:sz w:val="20"/>
          <w:szCs w:val="20"/>
        </w:rPr>
        <w:t>Materialia</w:t>
      </w:r>
      <w:proofErr w:type="spellEnd"/>
      <w:r w:rsidRPr="00B85A3D">
        <w:rPr>
          <w:rFonts w:cstheme="minorHAnsi"/>
          <w:sz w:val="20"/>
          <w:szCs w:val="20"/>
        </w:rPr>
        <w:t xml:space="preserve"> 52.9 (2004): 2665-2671.</w:t>
      </w:r>
      <w:bookmarkEnd w:id="5"/>
    </w:p>
    <w:p w14:paraId="460D82CF" w14:textId="6F28F691" w:rsidR="000F66DF" w:rsidRPr="00B85A3D" w:rsidRDefault="000F66DF" w:rsidP="00542FFC">
      <w:pPr>
        <w:pStyle w:val="ListParagraph"/>
        <w:numPr>
          <w:ilvl w:val="0"/>
          <w:numId w:val="3"/>
        </w:numPr>
        <w:rPr>
          <w:rFonts w:cstheme="minorHAnsi"/>
          <w:sz w:val="20"/>
          <w:szCs w:val="20"/>
        </w:rPr>
      </w:pPr>
      <w:bookmarkStart w:id="6" w:name="_Ref26300578"/>
      <w:r w:rsidRPr="00B85A3D">
        <w:rPr>
          <w:rFonts w:cstheme="minorHAnsi"/>
          <w:sz w:val="20"/>
          <w:szCs w:val="20"/>
        </w:rPr>
        <w:t>Shang, Shun-Li, et al. "First-principles thermodynamics from phonon and Debye model: Application to Ni and Ni3Al." Computational Materials Science 47.4 (2010): 1040-1048.</w:t>
      </w:r>
      <w:bookmarkEnd w:id="6"/>
    </w:p>
    <w:p w14:paraId="11880F11" w14:textId="78C4041A" w:rsidR="0044496A" w:rsidRPr="00B85A3D" w:rsidRDefault="0044496A" w:rsidP="0044496A">
      <w:pPr>
        <w:pStyle w:val="ListParagraph"/>
        <w:numPr>
          <w:ilvl w:val="0"/>
          <w:numId w:val="3"/>
        </w:numPr>
        <w:rPr>
          <w:rFonts w:cstheme="minorHAnsi"/>
          <w:sz w:val="20"/>
          <w:szCs w:val="20"/>
        </w:rPr>
      </w:pPr>
      <w:bookmarkStart w:id="7" w:name="_Ref26301576"/>
      <w:r w:rsidRPr="00B85A3D">
        <w:rPr>
          <w:rFonts w:cstheme="minorHAnsi"/>
          <w:color w:val="222222"/>
          <w:sz w:val="20"/>
          <w:szCs w:val="20"/>
          <w:shd w:val="clear" w:color="auto" w:fill="FFFFFF"/>
        </w:rPr>
        <w:t>Becker, Chandler A., et al. "Thermodynamic modelling of liquids: CALPHAD approaches and contributions from statistical physics." </w:t>
      </w:r>
      <w:proofErr w:type="spellStart"/>
      <w:r w:rsidRPr="00B85A3D">
        <w:rPr>
          <w:rFonts w:cstheme="minorHAnsi"/>
          <w:i/>
          <w:iCs/>
          <w:color w:val="222222"/>
          <w:sz w:val="20"/>
          <w:szCs w:val="20"/>
          <w:shd w:val="clear" w:color="auto" w:fill="FFFFFF"/>
        </w:rPr>
        <w:t>physica</w:t>
      </w:r>
      <w:proofErr w:type="spellEnd"/>
      <w:r w:rsidRPr="00B85A3D">
        <w:rPr>
          <w:rFonts w:cstheme="minorHAnsi"/>
          <w:i/>
          <w:iCs/>
          <w:color w:val="222222"/>
          <w:sz w:val="20"/>
          <w:szCs w:val="20"/>
          <w:shd w:val="clear" w:color="auto" w:fill="FFFFFF"/>
        </w:rPr>
        <w:t xml:space="preserve"> status solidi (b)</w:t>
      </w:r>
      <w:r w:rsidRPr="00B85A3D">
        <w:rPr>
          <w:rFonts w:cstheme="minorHAnsi"/>
          <w:color w:val="222222"/>
          <w:sz w:val="20"/>
          <w:szCs w:val="20"/>
          <w:shd w:val="clear" w:color="auto" w:fill="FFFFFF"/>
        </w:rPr>
        <w:t> 251.1 (2014): 33-52.</w:t>
      </w:r>
      <w:bookmarkEnd w:id="7"/>
    </w:p>
    <w:p w14:paraId="12DE63EA" w14:textId="5A9888E9" w:rsidR="00CA288A" w:rsidRPr="00B85A3D" w:rsidRDefault="00CA288A" w:rsidP="0044496A">
      <w:pPr>
        <w:pStyle w:val="ListParagraph"/>
        <w:numPr>
          <w:ilvl w:val="0"/>
          <w:numId w:val="3"/>
        </w:numPr>
        <w:rPr>
          <w:rFonts w:cstheme="minorHAnsi"/>
          <w:sz w:val="20"/>
          <w:szCs w:val="20"/>
        </w:rPr>
      </w:pPr>
      <w:bookmarkStart w:id="8" w:name="_Ref26355852"/>
      <w:proofErr w:type="spellStart"/>
      <w:r w:rsidRPr="00B85A3D">
        <w:rPr>
          <w:rFonts w:cstheme="minorHAnsi"/>
          <w:color w:val="222222"/>
          <w:sz w:val="20"/>
          <w:szCs w:val="20"/>
          <w:shd w:val="clear" w:color="auto" w:fill="FFFFFF"/>
        </w:rPr>
        <w:t>Boehler</w:t>
      </w:r>
      <w:proofErr w:type="spellEnd"/>
      <w:r w:rsidRPr="00B85A3D">
        <w:rPr>
          <w:rFonts w:cstheme="minorHAnsi"/>
          <w:color w:val="222222"/>
          <w:sz w:val="20"/>
          <w:szCs w:val="20"/>
          <w:shd w:val="clear" w:color="auto" w:fill="FFFFFF"/>
        </w:rPr>
        <w:t>, Reinhard. "Melting temperature of the Earth's mantle and core: Earth's thermal structure." </w:t>
      </w:r>
      <w:r w:rsidRPr="00B85A3D">
        <w:rPr>
          <w:rFonts w:cstheme="minorHAnsi"/>
          <w:i/>
          <w:iCs/>
          <w:color w:val="222222"/>
          <w:sz w:val="20"/>
          <w:szCs w:val="20"/>
          <w:shd w:val="clear" w:color="auto" w:fill="FFFFFF"/>
        </w:rPr>
        <w:t>Annual Review of Earth and Planetary Sciences</w:t>
      </w:r>
      <w:r w:rsidRPr="00B85A3D">
        <w:rPr>
          <w:rFonts w:cstheme="minorHAnsi"/>
          <w:color w:val="222222"/>
          <w:sz w:val="20"/>
          <w:szCs w:val="20"/>
          <w:shd w:val="clear" w:color="auto" w:fill="FFFFFF"/>
        </w:rPr>
        <w:t> 24.1 (1996): 15-40.</w:t>
      </w:r>
      <w:bookmarkEnd w:id="8"/>
    </w:p>
    <w:p w14:paraId="649D60CC" w14:textId="77777777" w:rsidR="000F66DF" w:rsidRPr="00B85A3D" w:rsidRDefault="000F66DF" w:rsidP="000F66DF">
      <w:pPr>
        <w:pStyle w:val="ListParagraph"/>
        <w:numPr>
          <w:ilvl w:val="0"/>
          <w:numId w:val="3"/>
        </w:numPr>
        <w:rPr>
          <w:rFonts w:cstheme="minorHAnsi"/>
          <w:sz w:val="20"/>
          <w:szCs w:val="20"/>
        </w:rPr>
      </w:pPr>
      <w:bookmarkStart w:id="9" w:name="_Ref26300755"/>
      <w:proofErr w:type="spellStart"/>
      <w:r w:rsidRPr="00B85A3D">
        <w:rPr>
          <w:rFonts w:cstheme="minorHAnsi"/>
          <w:sz w:val="20"/>
          <w:szCs w:val="20"/>
        </w:rPr>
        <w:t>Darolia</w:t>
      </w:r>
      <w:proofErr w:type="spellEnd"/>
      <w:r w:rsidRPr="00B85A3D">
        <w:rPr>
          <w:rFonts w:cstheme="minorHAnsi"/>
          <w:sz w:val="20"/>
          <w:szCs w:val="20"/>
        </w:rPr>
        <w:t xml:space="preserve"> R. </w:t>
      </w:r>
      <w:proofErr w:type="spellStart"/>
      <w:r w:rsidRPr="00B85A3D">
        <w:rPr>
          <w:rFonts w:cstheme="minorHAnsi"/>
          <w:sz w:val="20"/>
          <w:szCs w:val="20"/>
        </w:rPr>
        <w:t>NiAl</w:t>
      </w:r>
      <w:proofErr w:type="spellEnd"/>
      <w:r w:rsidRPr="00B85A3D">
        <w:rPr>
          <w:rFonts w:cstheme="minorHAnsi"/>
          <w:sz w:val="20"/>
          <w:szCs w:val="20"/>
        </w:rPr>
        <w:t xml:space="preserve"> alloys for high-temperature structural applications[J]. </w:t>
      </w:r>
      <w:proofErr w:type="spellStart"/>
      <w:r w:rsidRPr="00B85A3D">
        <w:rPr>
          <w:rFonts w:cstheme="minorHAnsi"/>
          <w:sz w:val="20"/>
          <w:szCs w:val="20"/>
        </w:rPr>
        <w:t>JoM</w:t>
      </w:r>
      <w:proofErr w:type="spellEnd"/>
      <w:r w:rsidRPr="00B85A3D">
        <w:rPr>
          <w:rFonts w:cstheme="minorHAnsi"/>
          <w:sz w:val="20"/>
          <w:szCs w:val="20"/>
        </w:rPr>
        <w:t>, 1991, 43(3): 44-49.</w:t>
      </w:r>
      <w:bookmarkEnd w:id="9"/>
    </w:p>
    <w:p w14:paraId="25B12182" w14:textId="2B708AAB" w:rsidR="000F66DF" w:rsidRPr="00B85A3D" w:rsidRDefault="000F66DF" w:rsidP="000F66DF">
      <w:pPr>
        <w:pStyle w:val="ListParagraph"/>
        <w:numPr>
          <w:ilvl w:val="0"/>
          <w:numId w:val="3"/>
        </w:numPr>
        <w:rPr>
          <w:rFonts w:cstheme="minorHAnsi"/>
          <w:sz w:val="20"/>
          <w:szCs w:val="20"/>
        </w:rPr>
      </w:pPr>
      <w:bookmarkStart w:id="10" w:name="_Ref26300745"/>
      <w:proofErr w:type="spellStart"/>
      <w:r w:rsidRPr="00B85A3D">
        <w:rPr>
          <w:rFonts w:cstheme="minorHAnsi"/>
          <w:sz w:val="20"/>
          <w:szCs w:val="20"/>
        </w:rPr>
        <w:t>Bochenek</w:t>
      </w:r>
      <w:proofErr w:type="spellEnd"/>
      <w:r w:rsidRPr="00B85A3D">
        <w:rPr>
          <w:rFonts w:cstheme="minorHAnsi"/>
          <w:sz w:val="20"/>
          <w:szCs w:val="20"/>
        </w:rPr>
        <w:t xml:space="preserve">, Kamil, and Michal </w:t>
      </w:r>
      <w:proofErr w:type="spellStart"/>
      <w:r w:rsidRPr="00B85A3D">
        <w:rPr>
          <w:rFonts w:cstheme="minorHAnsi"/>
          <w:sz w:val="20"/>
          <w:szCs w:val="20"/>
        </w:rPr>
        <w:t>Basista</w:t>
      </w:r>
      <w:proofErr w:type="spellEnd"/>
      <w:r w:rsidRPr="00B85A3D">
        <w:rPr>
          <w:rFonts w:cstheme="minorHAnsi"/>
          <w:sz w:val="20"/>
          <w:szCs w:val="20"/>
        </w:rPr>
        <w:t xml:space="preserve">. "Advances in processing of </w:t>
      </w:r>
      <w:proofErr w:type="spellStart"/>
      <w:r w:rsidRPr="00B85A3D">
        <w:rPr>
          <w:rFonts w:cstheme="minorHAnsi"/>
          <w:sz w:val="20"/>
          <w:szCs w:val="20"/>
        </w:rPr>
        <w:t>NiAl</w:t>
      </w:r>
      <w:proofErr w:type="spellEnd"/>
      <w:r w:rsidRPr="00B85A3D">
        <w:rPr>
          <w:rFonts w:cstheme="minorHAnsi"/>
          <w:sz w:val="20"/>
          <w:szCs w:val="20"/>
        </w:rPr>
        <w:t xml:space="preserve"> intermetallic alloys and composites for high temperature </w:t>
      </w:r>
      <w:bookmarkStart w:id="11" w:name="_Hlk26300737"/>
      <w:r w:rsidRPr="00B85A3D">
        <w:rPr>
          <w:rFonts w:cstheme="minorHAnsi"/>
          <w:sz w:val="20"/>
          <w:szCs w:val="20"/>
        </w:rPr>
        <w:t>aerospace applications</w:t>
      </w:r>
      <w:bookmarkEnd w:id="11"/>
      <w:r w:rsidRPr="00B85A3D">
        <w:rPr>
          <w:rFonts w:cstheme="minorHAnsi"/>
          <w:sz w:val="20"/>
          <w:szCs w:val="20"/>
        </w:rPr>
        <w:t>." Progress in Aerospace Sciences 79 (2015): 136-146.</w:t>
      </w:r>
      <w:bookmarkEnd w:id="10"/>
    </w:p>
    <w:p w14:paraId="297C5421" w14:textId="523BFE4D" w:rsidR="006B3711" w:rsidRPr="00B85A3D" w:rsidRDefault="006B3711" w:rsidP="000F66DF">
      <w:pPr>
        <w:pStyle w:val="ListParagraph"/>
        <w:numPr>
          <w:ilvl w:val="0"/>
          <w:numId w:val="3"/>
        </w:numPr>
        <w:rPr>
          <w:rFonts w:cstheme="minorHAnsi"/>
          <w:sz w:val="20"/>
          <w:szCs w:val="20"/>
        </w:rPr>
      </w:pPr>
      <w:bookmarkStart w:id="12" w:name="_Ref26301674"/>
      <w:r w:rsidRPr="00B85A3D">
        <w:rPr>
          <w:rFonts w:cstheme="minorHAnsi"/>
          <w:color w:val="222222"/>
          <w:sz w:val="20"/>
          <w:szCs w:val="20"/>
          <w:shd w:val="clear" w:color="auto" w:fill="FFFFFF"/>
        </w:rPr>
        <w:t>Okamoto, H. "Al-Ni (aluminum-nickel)." </w:t>
      </w:r>
      <w:r w:rsidRPr="00B85A3D">
        <w:rPr>
          <w:rFonts w:cstheme="minorHAnsi"/>
          <w:i/>
          <w:iCs/>
          <w:color w:val="222222"/>
          <w:sz w:val="20"/>
          <w:szCs w:val="20"/>
          <w:shd w:val="clear" w:color="auto" w:fill="FFFFFF"/>
        </w:rPr>
        <w:t>Journal of Phase Equilibria and diffusion</w:t>
      </w:r>
      <w:r w:rsidRPr="00B85A3D">
        <w:rPr>
          <w:rFonts w:cstheme="minorHAnsi"/>
          <w:color w:val="222222"/>
          <w:sz w:val="20"/>
          <w:szCs w:val="20"/>
          <w:shd w:val="clear" w:color="auto" w:fill="FFFFFF"/>
        </w:rPr>
        <w:t> 25.4 (2004): 394.</w:t>
      </w:r>
      <w:bookmarkEnd w:id="12"/>
    </w:p>
    <w:p w14:paraId="6297AA42" w14:textId="0388A00B" w:rsidR="006B3711" w:rsidRPr="00B85A3D" w:rsidRDefault="006B3711" w:rsidP="006B3711">
      <w:pPr>
        <w:pStyle w:val="ListParagraph"/>
        <w:numPr>
          <w:ilvl w:val="0"/>
          <w:numId w:val="3"/>
        </w:numPr>
        <w:rPr>
          <w:rFonts w:cstheme="minorHAnsi"/>
          <w:color w:val="222222"/>
          <w:sz w:val="20"/>
          <w:szCs w:val="20"/>
          <w:shd w:val="clear" w:color="auto" w:fill="FFFFFF"/>
        </w:rPr>
      </w:pPr>
      <w:bookmarkStart w:id="13" w:name="_Ref26301676"/>
      <w:proofErr w:type="spellStart"/>
      <w:r w:rsidRPr="00B85A3D">
        <w:rPr>
          <w:rFonts w:cstheme="minorHAnsi"/>
          <w:color w:val="222222"/>
          <w:sz w:val="20"/>
          <w:szCs w:val="20"/>
          <w:shd w:val="clear" w:color="auto" w:fill="FFFFFF"/>
        </w:rPr>
        <w:t>Pasturel</w:t>
      </w:r>
      <w:proofErr w:type="spellEnd"/>
      <w:r w:rsidRPr="00B85A3D">
        <w:rPr>
          <w:rFonts w:cstheme="minorHAnsi"/>
          <w:color w:val="222222"/>
          <w:sz w:val="20"/>
          <w:szCs w:val="20"/>
          <w:shd w:val="clear" w:color="auto" w:fill="FFFFFF"/>
        </w:rPr>
        <w:t xml:space="preserve"> A, </w:t>
      </w:r>
      <w:proofErr w:type="spellStart"/>
      <w:r w:rsidRPr="00B85A3D">
        <w:rPr>
          <w:rFonts w:cstheme="minorHAnsi"/>
          <w:color w:val="222222"/>
          <w:sz w:val="20"/>
          <w:szCs w:val="20"/>
          <w:shd w:val="clear" w:color="auto" w:fill="FFFFFF"/>
        </w:rPr>
        <w:t>Colinet</w:t>
      </w:r>
      <w:proofErr w:type="spellEnd"/>
      <w:r w:rsidRPr="00B85A3D">
        <w:rPr>
          <w:rFonts w:cstheme="minorHAnsi"/>
          <w:color w:val="222222"/>
          <w:sz w:val="20"/>
          <w:szCs w:val="20"/>
          <w:shd w:val="clear" w:color="auto" w:fill="FFFFFF"/>
        </w:rPr>
        <w:t xml:space="preserve"> C, Paxton A T, et al. First-principles determination of the Ni-Al phase diagram[J]. Journal of Physics: Condensed Matter, 1992, 4(4): 945.</w:t>
      </w:r>
      <w:bookmarkEnd w:id="13"/>
    </w:p>
    <w:p w14:paraId="400F07FF" w14:textId="58DCC006" w:rsidR="006B3711" w:rsidRPr="00B85A3D" w:rsidRDefault="006B3711" w:rsidP="000F66DF">
      <w:pPr>
        <w:pStyle w:val="ListParagraph"/>
        <w:numPr>
          <w:ilvl w:val="0"/>
          <w:numId w:val="3"/>
        </w:numPr>
        <w:rPr>
          <w:rFonts w:cstheme="minorHAnsi"/>
          <w:sz w:val="20"/>
          <w:szCs w:val="20"/>
        </w:rPr>
      </w:pPr>
      <w:bookmarkStart w:id="14" w:name="_Ref26301678"/>
      <w:proofErr w:type="spellStart"/>
      <w:r w:rsidRPr="00B85A3D">
        <w:rPr>
          <w:rFonts w:cstheme="minorHAnsi"/>
          <w:color w:val="222222"/>
          <w:sz w:val="20"/>
          <w:szCs w:val="20"/>
          <w:shd w:val="clear" w:color="auto" w:fill="FFFFFF"/>
        </w:rPr>
        <w:t>Ansara</w:t>
      </w:r>
      <w:proofErr w:type="spellEnd"/>
      <w:r w:rsidRPr="00B85A3D">
        <w:rPr>
          <w:rFonts w:cstheme="minorHAnsi"/>
          <w:color w:val="222222"/>
          <w:sz w:val="20"/>
          <w:szCs w:val="20"/>
          <w:shd w:val="clear" w:color="auto" w:fill="FFFFFF"/>
        </w:rPr>
        <w:t>, Ibrahim, et al. "Thermodynamic assessment of the Al-Ni system." </w:t>
      </w:r>
      <w:r w:rsidRPr="00B85A3D">
        <w:rPr>
          <w:rFonts w:cstheme="minorHAnsi"/>
          <w:i/>
          <w:iCs/>
          <w:color w:val="222222"/>
          <w:sz w:val="20"/>
          <w:szCs w:val="20"/>
          <w:shd w:val="clear" w:color="auto" w:fill="FFFFFF"/>
        </w:rPr>
        <w:t>Journal of Alloys and Compounds</w:t>
      </w:r>
      <w:r w:rsidRPr="00B85A3D">
        <w:rPr>
          <w:rFonts w:cstheme="minorHAnsi"/>
          <w:color w:val="222222"/>
          <w:sz w:val="20"/>
          <w:szCs w:val="20"/>
          <w:shd w:val="clear" w:color="auto" w:fill="FFFFFF"/>
        </w:rPr>
        <w:t> 247.1-2 (1997): 20-30.</w:t>
      </w:r>
      <w:bookmarkEnd w:id="14"/>
    </w:p>
    <w:p w14:paraId="220C91CE" w14:textId="4F9175B9" w:rsidR="006B3711" w:rsidRPr="00B85A3D" w:rsidRDefault="006B3711" w:rsidP="000F66DF">
      <w:pPr>
        <w:pStyle w:val="ListParagraph"/>
        <w:numPr>
          <w:ilvl w:val="0"/>
          <w:numId w:val="3"/>
        </w:numPr>
        <w:rPr>
          <w:rFonts w:cstheme="minorHAnsi"/>
          <w:sz w:val="20"/>
          <w:szCs w:val="20"/>
        </w:rPr>
      </w:pPr>
      <w:bookmarkStart w:id="15" w:name="_Ref26301682"/>
      <w:r w:rsidRPr="00B85A3D">
        <w:rPr>
          <w:rFonts w:cstheme="minorHAnsi"/>
          <w:sz w:val="20"/>
          <w:szCs w:val="20"/>
        </w:rPr>
        <w:t xml:space="preserve">Huang W, Chang Y A. A thermodynamic analysis of the Ni Al system[J]. </w:t>
      </w:r>
      <w:proofErr w:type="spellStart"/>
      <w:r w:rsidRPr="00B85A3D">
        <w:rPr>
          <w:rFonts w:cstheme="minorHAnsi"/>
          <w:sz w:val="20"/>
          <w:szCs w:val="20"/>
        </w:rPr>
        <w:t>Intermetallics</w:t>
      </w:r>
      <w:proofErr w:type="spellEnd"/>
      <w:r w:rsidRPr="00B85A3D">
        <w:rPr>
          <w:rFonts w:cstheme="minorHAnsi"/>
          <w:sz w:val="20"/>
          <w:szCs w:val="20"/>
        </w:rPr>
        <w:t>, 1998, 6(6): 487-498.</w:t>
      </w:r>
      <w:bookmarkEnd w:id="15"/>
    </w:p>
    <w:p w14:paraId="04071281" w14:textId="77777777" w:rsidR="0044496A" w:rsidRPr="00B85A3D" w:rsidRDefault="0044496A" w:rsidP="0044496A">
      <w:pPr>
        <w:pStyle w:val="ListParagraph"/>
        <w:numPr>
          <w:ilvl w:val="0"/>
          <w:numId w:val="3"/>
        </w:numPr>
        <w:rPr>
          <w:rFonts w:cstheme="minorHAnsi"/>
          <w:color w:val="222222"/>
          <w:sz w:val="20"/>
          <w:szCs w:val="20"/>
          <w:shd w:val="clear" w:color="auto" w:fill="FFFFFF"/>
        </w:rPr>
      </w:pPr>
      <w:bookmarkStart w:id="16" w:name="_Ref26301776"/>
      <w:r w:rsidRPr="00B85A3D">
        <w:rPr>
          <w:rFonts w:cstheme="minorHAnsi"/>
          <w:color w:val="222222"/>
          <w:sz w:val="20"/>
          <w:szCs w:val="20"/>
          <w:shd w:val="clear" w:color="auto" w:fill="FFFFFF"/>
        </w:rPr>
        <w:t xml:space="preserve">Zhang F, Chang Y A, Du Y, et al. Application of the cluster-site approximation (CSA) model to the </w:t>
      </w:r>
      <w:proofErr w:type="spellStart"/>
      <w:r w:rsidRPr="00B85A3D">
        <w:rPr>
          <w:rFonts w:cstheme="minorHAnsi"/>
          <w:color w:val="222222"/>
          <w:sz w:val="20"/>
          <w:szCs w:val="20"/>
          <w:shd w:val="clear" w:color="auto" w:fill="FFFFFF"/>
        </w:rPr>
        <w:t>fcc</w:t>
      </w:r>
      <w:proofErr w:type="spellEnd"/>
      <w:r w:rsidRPr="00B85A3D">
        <w:rPr>
          <w:rFonts w:cstheme="minorHAnsi"/>
          <w:color w:val="222222"/>
          <w:sz w:val="20"/>
          <w:szCs w:val="20"/>
          <w:shd w:val="clear" w:color="auto" w:fill="FFFFFF"/>
        </w:rPr>
        <w:t xml:space="preserve"> phase in the Ni–Al system[J]. Acta </w:t>
      </w:r>
      <w:proofErr w:type="spellStart"/>
      <w:r w:rsidRPr="00B85A3D">
        <w:rPr>
          <w:rFonts w:cstheme="minorHAnsi"/>
          <w:color w:val="222222"/>
          <w:sz w:val="20"/>
          <w:szCs w:val="20"/>
          <w:shd w:val="clear" w:color="auto" w:fill="FFFFFF"/>
        </w:rPr>
        <w:t>materialia</w:t>
      </w:r>
      <w:proofErr w:type="spellEnd"/>
      <w:r w:rsidRPr="00B85A3D">
        <w:rPr>
          <w:rFonts w:cstheme="minorHAnsi"/>
          <w:color w:val="222222"/>
          <w:sz w:val="20"/>
          <w:szCs w:val="20"/>
          <w:shd w:val="clear" w:color="auto" w:fill="FFFFFF"/>
        </w:rPr>
        <w:t>, 2003, 51(1): 207-216.</w:t>
      </w:r>
      <w:bookmarkEnd w:id="16"/>
    </w:p>
    <w:p w14:paraId="126BF8F8" w14:textId="77777777" w:rsidR="00661EA3" w:rsidRPr="00B85A3D" w:rsidRDefault="00661EA3" w:rsidP="00661EA3">
      <w:pPr>
        <w:pStyle w:val="ListParagraph"/>
        <w:numPr>
          <w:ilvl w:val="0"/>
          <w:numId w:val="3"/>
        </w:numPr>
        <w:rPr>
          <w:rFonts w:cstheme="minorHAnsi"/>
          <w:sz w:val="20"/>
          <w:szCs w:val="20"/>
        </w:rPr>
      </w:pPr>
      <w:bookmarkStart w:id="17" w:name="_Ref26302106"/>
      <w:r w:rsidRPr="00B85A3D">
        <w:rPr>
          <w:rFonts w:cstheme="minorHAnsi"/>
          <w:sz w:val="20"/>
          <w:szCs w:val="20"/>
        </w:rPr>
        <w:t xml:space="preserve">G.P. </w:t>
      </w:r>
      <w:proofErr w:type="spellStart"/>
      <w:r w:rsidRPr="00B85A3D">
        <w:rPr>
          <w:rFonts w:cstheme="minorHAnsi"/>
          <w:sz w:val="20"/>
          <w:szCs w:val="20"/>
        </w:rPr>
        <w:t>Purja</w:t>
      </w:r>
      <w:proofErr w:type="spellEnd"/>
      <w:r w:rsidRPr="00B85A3D">
        <w:rPr>
          <w:rFonts w:cstheme="minorHAnsi"/>
          <w:sz w:val="20"/>
          <w:szCs w:val="20"/>
        </w:rPr>
        <w:t xml:space="preserve"> Pun, and Y. </w:t>
      </w:r>
      <w:proofErr w:type="spellStart"/>
      <w:r w:rsidRPr="00B85A3D">
        <w:rPr>
          <w:rFonts w:cstheme="minorHAnsi"/>
          <w:sz w:val="20"/>
          <w:szCs w:val="20"/>
        </w:rPr>
        <w:t>Mishin</w:t>
      </w:r>
      <w:proofErr w:type="spellEnd"/>
      <w:r w:rsidRPr="00B85A3D">
        <w:rPr>
          <w:rFonts w:cstheme="minorHAnsi"/>
          <w:sz w:val="20"/>
          <w:szCs w:val="20"/>
        </w:rPr>
        <w:t xml:space="preserve"> (2009), "Development of an interatomic potential for the Ni-Al system", Philosophical Magazine, 89(34-36), 3245-3267.</w:t>
      </w:r>
      <w:bookmarkEnd w:id="17"/>
    </w:p>
    <w:p w14:paraId="533AF592" w14:textId="77777777" w:rsidR="00661EA3" w:rsidRPr="00B85A3D" w:rsidRDefault="00661EA3" w:rsidP="00661EA3">
      <w:pPr>
        <w:pStyle w:val="ListParagraph"/>
        <w:numPr>
          <w:ilvl w:val="0"/>
          <w:numId w:val="3"/>
        </w:numPr>
        <w:rPr>
          <w:rFonts w:cstheme="minorHAnsi"/>
          <w:sz w:val="20"/>
          <w:szCs w:val="20"/>
        </w:rPr>
      </w:pPr>
      <w:bookmarkStart w:id="18" w:name="_Ref26302107"/>
      <w:r w:rsidRPr="00B85A3D">
        <w:rPr>
          <w:rFonts w:cstheme="minorHAnsi"/>
          <w:sz w:val="20"/>
          <w:szCs w:val="20"/>
        </w:rPr>
        <w:t xml:space="preserve">Y. </w:t>
      </w:r>
      <w:proofErr w:type="spellStart"/>
      <w:r w:rsidRPr="00B85A3D">
        <w:rPr>
          <w:rFonts w:cstheme="minorHAnsi"/>
          <w:sz w:val="20"/>
          <w:szCs w:val="20"/>
        </w:rPr>
        <w:t>Mishin</w:t>
      </w:r>
      <w:proofErr w:type="spellEnd"/>
      <w:r w:rsidRPr="00B85A3D">
        <w:rPr>
          <w:rFonts w:cstheme="minorHAnsi"/>
          <w:sz w:val="20"/>
          <w:szCs w:val="20"/>
        </w:rPr>
        <w:t xml:space="preserve"> (2004), "Atomistic modeling of the γ and γ'-phases of the Ni-Al system", Acta </w:t>
      </w:r>
      <w:proofErr w:type="spellStart"/>
      <w:r w:rsidRPr="00B85A3D">
        <w:rPr>
          <w:rFonts w:cstheme="minorHAnsi"/>
          <w:sz w:val="20"/>
          <w:szCs w:val="20"/>
        </w:rPr>
        <w:t>Materialia</w:t>
      </w:r>
      <w:proofErr w:type="spellEnd"/>
      <w:r w:rsidRPr="00B85A3D">
        <w:rPr>
          <w:rFonts w:cstheme="minorHAnsi"/>
          <w:sz w:val="20"/>
          <w:szCs w:val="20"/>
        </w:rPr>
        <w:t>, 52(6), 1451-1467.</w:t>
      </w:r>
      <w:bookmarkEnd w:id="18"/>
    </w:p>
    <w:p w14:paraId="3121321C" w14:textId="6F68C6A6" w:rsidR="00542FFC" w:rsidRPr="00B85A3D" w:rsidRDefault="00542FFC" w:rsidP="00542FFC">
      <w:pPr>
        <w:pStyle w:val="ListParagraph"/>
        <w:numPr>
          <w:ilvl w:val="0"/>
          <w:numId w:val="3"/>
        </w:numPr>
        <w:rPr>
          <w:rFonts w:cstheme="minorHAnsi"/>
          <w:sz w:val="20"/>
          <w:szCs w:val="20"/>
        </w:rPr>
      </w:pPr>
      <w:bookmarkStart w:id="19" w:name="_Ref26347350"/>
      <w:r w:rsidRPr="00B85A3D">
        <w:rPr>
          <w:rFonts w:cstheme="minorHAnsi"/>
          <w:sz w:val="20"/>
          <w:szCs w:val="20"/>
        </w:rPr>
        <w:t xml:space="preserve">A. Jain*, S.P. Ong*, G. </w:t>
      </w:r>
      <w:proofErr w:type="spellStart"/>
      <w:r w:rsidRPr="00B85A3D">
        <w:rPr>
          <w:rFonts w:cstheme="minorHAnsi"/>
          <w:sz w:val="20"/>
          <w:szCs w:val="20"/>
        </w:rPr>
        <w:t>Hautier</w:t>
      </w:r>
      <w:proofErr w:type="spellEnd"/>
      <w:r w:rsidRPr="00B85A3D">
        <w:rPr>
          <w:rFonts w:cstheme="minorHAnsi"/>
          <w:sz w:val="20"/>
          <w:szCs w:val="20"/>
        </w:rPr>
        <w:t xml:space="preserve">, W. Chen, W.D. Richards, S. </w:t>
      </w:r>
      <w:proofErr w:type="spellStart"/>
      <w:r w:rsidRPr="00B85A3D">
        <w:rPr>
          <w:rFonts w:cstheme="minorHAnsi"/>
          <w:sz w:val="20"/>
          <w:szCs w:val="20"/>
        </w:rPr>
        <w:t>Dacek</w:t>
      </w:r>
      <w:proofErr w:type="spellEnd"/>
      <w:r w:rsidRPr="00B85A3D">
        <w:rPr>
          <w:rFonts w:cstheme="minorHAnsi"/>
          <w:sz w:val="20"/>
          <w:szCs w:val="20"/>
        </w:rPr>
        <w:t xml:space="preserve">, S. </w:t>
      </w:r>
      <w:proofErr w:type="spellStart"/>
      <w:r w:rsidRPr="00B85A3D">
        <w:rPr>
          <w:rFonts w:cstheme="minorHAnsi"/>
          <w:sz w:val="20"/>
          <w:szCs w:val="20"/>
        </w:rPr>
        <w:t>Cholia</w:t>
      </w:r>
      <w:proofErr w:type="spellEnd"/>
      <w:r w:rsidRPr="00B85A3D">
        <w:rPr>
          <w:rFonts w:cstheme="minorHAnsi"/>
          <w:sz w:val="20"/>
          <w:szCs w:val="20"/>
        </w:rPr>
        <w:t xml:space="preserve">, D. Gunter, D. Skinner, G. </w:t>
      </w:r>
      <w:proofErr w:type="spellStart"/>
      <w:r w:rsidRPr="00B85A3D">
        <w:rPr>
          <w:rFonts w:cstheme="minorHAnsi"/>
          <w:sz w:val="20"/>
          <w:szCs w:val="20"/>
        </w:rPr>
        <w:t>Ceder</w:t>
      </w:r>
      <w:proofErr w:type="spellEnd"/>
      <w:r w:rsidRPr="00B85A3D">
        <w:rPr>
          <w:rFonts w:cstheme="minorHAnsi"/>
          <w:sz w:val="20"/>
          <w:szCs w:val="20"/>
        </w:rPr>
        <w:t>, K.A. Persson, “The Materials Project: A materials genome approach to accelerating materials innovation APL Materials”, 2013, 1(1), 011002.</w:t>
      </w:r>
      <w:bookmarkEnd w:id="19"/>
    </w:p>
    <w:p w14:paraId="43D2EC98" w14:textId="77777777" w:rsidR="00AC6635" w:rsidRPr="00B85A3D" w:rsidRDefault="00AC6635" w:rsidP="00AC6635">
      <w:pPr>
        <w:pStyle w:val="ListParagraph"/>
        <w:numPr>
          <w:ilvl w:val="0"/>
          <w:numId w:val="3"/>
        </w:numPr>
        <w:rPr>
          <w:rFonts w:cstheme="minorHAnsi"/>
          <w:sz w:val="20"/>
          <w:szCs w:val="20"/>
        </w:rPr>
      </w:pPr>
      <w:bookmarkStart w:id="20" w:name="_Ref26356340"/>
      <w:r w:rsidRPr="00B85A3D">
        <w:rPr>
          <w:rFonts w:cstheme="minorHAnsi"/>
          <w:sz w:val="20"/>
          <w:szCs w:val="20"/>
        </w:rPr>
        <w:t xml:space="preserve">Ivanov D S, </w:t>
      </w:r>
      <w:proofErr w:type="spellStart"/>
      <w:r w:rsidRPr="00B85A3D">
        <w:rPr>
          <w:rFonts w:cstheme="minorHAnsi"/>
          <w:sz w:val="20"/>
          <w:szCs w:val="20"/>
        </w:rPr>
        <w:t>Zhigilei</w:t>
      </w:r>
      <w:proofErr w:type="spellEnd"/>
      <w:r w:rsidRPr="00B85A3D">
        <w:rPr>
          <w:rFonts w:cstheme="minorHAnsi"/>
          <w:sz w:val="20"/>
          <w:szCs w:val="20"/>
        </w:rPr>
        <w:t xml:space="preserve"> L V. Combined atomistic-continuum modeling of short-pulse laser melting and disintegration of metal films[J]. Physical Review B, 2003, 68(6): 064114.</w:t>
      </w:r>
      <w:bookmarkEnd w:id="20"/>
    </w:p>
    <w:p w14:paraId="162957DA" w14:textId="03137803" w:rsidR="00AC6635" w:rsidRPr="00B85A3D" w:rsidRDefault="00AC6635" w:rsidP="00AC6635">
      <w:pPr>
        <w:pStyle w:val="ListParagraph"/>
        <w:numPr>
          <w:ilvl w:val="0"/>
          <w:numId w:val="3"/>
        </w:numPr>
        <w:rPr>
          <w:rFonts w:cstheme="minorHAnsi"/>
          <w:sz w:val="20"/>
          <w:szCs w:val="20"/>
        </w:rPr>
      </w:pPr>
      <w:bookmarkStart w:id="21" w:name="_Ref26356341"/>
      <w:proofErr w:type="spellStart"/>
      <w:r w:rsidRPr="00B85A3D">
        <w:rPr>
          <w:rFonts w:cstheme="minorHAnsi"/>
          <w:sz w:val="20"/>
          <w:szCs w:val="20"/>
        </w:rPr>
        <w:t>Dongare</w:t>
      </w:r>
      <w:proofErr w:type="spellEnd"/>
      <w:r w:rsidRPr="00B85A3D">
        <w:rPr>
          <w:rFonts w:cstheme="minorHAnsi"/>
          <w:sz w:val="20"/>
          <w:szCs w:val="20"/>
        </w:rPr>
        <w:t xml:space="preserve"> A M, </w:t>
      </w:r>
      <w:proofErr w:type="spellStart"/>
      <w:r w:rsidRPr="00B85A3D">
        <w:rPr>
          <w:rFonts w:cstheme="minorHAnsi"/>
          <w:sz w:val="20"/>
          <w:szCs w:val="20"/>
        </w:rPr>
        <w:t>Neurock</w:t>
      </w:r>
      <w:proofErr w:type="spellEnd"/>
      <w:r w:rsidRPr="00B85A3D">
        <w:rPr>
          <w:rFonts w:cstheme="minorHAnsi"/>
          <w:sz w:val="20"/>
          <w:szCs w:val="20"/>
        </w:rPr>
        <w:t xml:space="preserve"> M, </w:t>
      </w:r>
      <w:proofErr w:type="spellStart"/>
      <w:r w:rsidRPr="00B85A3D">
        <w:rPr>
          <w:rFonts w:cstheme="minorHAnsi"/>
          <w:sz w:val="20"/>
          <w:szCs w:val="20"/>
        </w:rPr>
        <w:t>Zhigilei</w:t>
      </w:r>
      <w:proofErr w:type="spellEnd"/>
      <w:r w:rsidRPr="00B85A3D">
        <w:rPr>
          <w:rFonts w:cstheme="minorHAnsi"/>
          <w:sz w:val="20"/>
          <w:szCs w:val="20"/>
        </w:rPr>
        <w:t xml:space="preserve"> L V. Angular-dependent embedded atom method potential for atomistic simulations of metal-covalent systems[J]. Physical Review B, 2009, 80(18): 184106.</w:t>
      </w:r>
      <w:bookmarkEnd w:id="21"/>
    </w:p>
    <w:p w14:paraId="1CEFC1A4" w14:textId="50331851" w:rsidR="00154441" w:rsidRPr="00B85A3D" w:rsidRDefault="00154441" w:rsidP="00AC6635">
      <w:pPr>
        <w:pStyle w:val="ListParagraph"/>
        <w:numPr>
          <w:ilvl w:val="0"/>
          <w:numId w:val="3"/>
        </w:numPr>
        <w:rPr>
          <w:rFonts w:cstheme="minorHAnsi"/>
          <w:sz w:val="20"/>
          <w:szCs w:val="20"/>
        </w:rPr>
      </w:pPr>
      <w:bookmarkStart w:id="22" w:name="_Ref26523392"/>
      <w:r w:rsidRPr="00B85A3D">
        <w:rPr>
          <w:rFonts w:cstheme="minorHAnsi"/>
          <w:sz w:val="20"/>
          <w:szCs w:val="20"/>
        </w:rPr>
        <w:lastRenderedPageBreak/>
        <w:t xml:space="preserve">Andersson J.O., </w:t>
      </w:r>
      <w:proofErr w:type="spellStart"/>
      <w:r w:rsidRPr="00B85A3D">
        <w:rPr>
          <w:rFonts w:cstheme="minorHAnsi"/>
          <w:sz w:val="20"/>
          <w:szCs w:val="20"/>
        </w:rPr>
        <w:t>Helander</w:t>
      </w:r>
      <w:proofErr w:type="spellEnd"/>
      <w:r w:rsidRPr="00B85A3D">
        <w:rPr>
          <w:rFonts w:cstheme="minorHAnsi"/>
          <w:sz w:val="20"/>
          <w:szCs w:val="20"/>
        </w:rPr>
        <w:t xml:space="preserve"> T., </w:t>
      </w:r>
      <w:proofErr w:type="spellStart"/>
      <w:r w:rsidRPr="00B85A3D">
        <w:rPr>
          <w:rFonts w:cstheme="minorHAnsi"/>
          <w:sz w:val="20"/>
          <w:szCs w:val="20"/>
        </w:rPr>
        <w:t>Höglund</w:t>
      </w:r>
      <w:proofErr w:type="spellEnd"/>
      <w:r w:rsidRPr="00B85A3D">
        <w:rPr>
          <w:rFonts w:cstheme="minorHAnsi"/>
          <w:sz w:val="20"/>
          <w:szCs w:val="20"/>
        </w:rPr>
        <w:t xml:space="preserve"> L., Shi P.F., and </w:t>
      </w:r>
      <w:proofErr w:type="spellStart"/>
      <w:r w:rsidRPr="00B85A3D">
        <w:rPr>
          <w:rFonts w:cstheme="minorHAnsi"/>
          <w:sz w:val="20"/>
          <w:szCs w:val="20"/>
        </w:rPr>
        <w:t>Sundman</w:t>
      </w:r>
      <w:proofErr w:type="spellEnd"/>
      <w:r w:rsidRPr="00B85A3D">
        <w:rPr>
          <w:rFonts w:cstheme="minorHAnsi"/>
          <w:sz w:val="20"/>
          <w:szCs w:val="20"/>
        </w:rPr>
        <w:t xml:space="preserve"> B., (2002). </w:t>
      </w:r>
      <w:r w:rsidRPr="00B85A3D">
        <w:rPr>
          <w:rFonts w:cstheme="minorHAnsi"/>
          <w:color w:val="222222"/>
          <w:sz w:val="20"/>
          <w:szCs w:val="20"/>
          <w:shd w:val="clear" w:color="auto" w:fill="FFFFFF"/>
        </w:rPr>
        <w:t>"</w:t>
      </w:r>
      <w:r w:rsidRPr="00B85A3D">
        <w:rPr>
          <w:rFonts w:cstheme="minorHAnsi"/>
          <w:sz w:val="20"/>
          <w:szCs w:val="20"/>
        </w:rPr>
        <w:t>Thermo-Calc and DICTRA, Computational tools for materials science.</w:t>
      </w:r>
      <w:r w:rsidRPr="00B85A3D">
        <w:rPr>
          <w:rFonts w:cstheme="minorHAnsi"/>
          <w:color w:val="222222"/>
          <w:sz w:val="20"/>
          <w:szCs w:val="20"/>
          <w:shd w:val="clear" w:color="auto" w:fill="FFFFFF"/>
        </w:rPr>
        <w:t xml:space="preserve"> "</w:t>
      </w:r>
      <w:r w:rsidRPr="00B85A3D">
        <w:rPr>
          <w:rFonts w:cstheme="minorHAnsi"/>
          <w:sz w:val="20"/>
          <w:szCs w:val="20"/>
        </w:rPr>
        <w:t xml:space="preserve"> </w:t>
      </w:r>
      <w:proofErr w:type="spellStart"/>
      <w:r w:rsidRPr="00B85A3D">
        <w:rPr>
          <w:rFonts w:cstheme="minorHAnsi"/>
          <w:i/>
          <w:iCs/>
          <w:sz w:val="20"/>
          <w:szCs w:val="20"/>
        </w:rPr>
        <w:t>Calphad</w:t>
      </w:r>
      <w:proofErr w:type="spellEnd"/>
      <w:r w:rsidRPr="00B85A3D">
        <w:rPr>
          <w:rFonts w:cstheme="minorHAnsi"/>
          <w:sz w:val="20"/>
          <w:szCs w:val="20"/>
        </w:rPr>
        <w:t>, 26, 273-312.</w:t>
      </w:r>
      <w:bookmarkEnd w:id="22"/>
    </w:p>
    <w:p w14:paraId="56ADE993" w14:textId="2CC495BB" w:rsidR="00174CD1" w:rsidRPr="00B85A3D" w:rsidRDefault="00174CD1" w:rsidP="00174CD1">
      <w:pPr>
        <w:pStyle w:val="ListParagraph"/>
        <w:numPr>
          <w:ilvl w:val="0"/>
          <w:numId w:val="3"/>
        </w:numPr>
        <w:rPr>
          <w:rFonts w:cstheme="minorHAnsi"/>
          <w:sz w:val="20"/>
          <w:szCs w:val="20"/>
        </w:rPr>
      </w:pPr>
      <w:bookmarkStart w:id="23" w:name="_Ref26527999"/>
      <w:proofErr w:type="spellStart"/>
      <w:r w:rsidRPr="00B85A3D">
        <w:rPr>
          <w:rFonts w:cstheme="minorHAnsi"/>
          <w:sz w:val="20"/>
          <w:szCs w:val="20"/>
        </w:rPr>
        <w:t>Barin</w:t>
      </w:r>
      <w:proofErr w:type="spellEnd"/>
      <w:r w:rsidRPr="00B85A3D">
        <w:rPr>
          <w:rFonts w:cstheme="minorHAnsi"/>
          <w:sz w:val="20"/>
          <w:szCs w:val="20"/>
        </w:rPr>
        <w:t xml:space="preserve"> I. </w:t>
      </w:r>
      <w:r w:rsidRPr="00B85A3D">
        <w:rPr>
          <w:rFonts w:cstheme="minorHAnsi"/>
          <w:i/>
          <w:iCs/>
          <w:sz w:val="20"/>
          <w:szCs w:val="20"/>
        </w:rPr>
        <w:t>Thermochemical data of pure substances</w:t>
      </w:r>
      <w:r w:rsidRPr="00B85A3D">
        <w:rPr>
          <w:rFonts w:cstheme="minorHAnsi"/>
          <w:sz w:val="20"/>
          <w:szCs w:val="20"/>
        </w:rPr>
        <w:t>. New York, Basel, Cambridge, Tokyo: Weinheim; 1995.</w:t>
      </w:r>
      <w:bookmarkEnd w:id="23"/>
    </w:p>
    <w:p w14:paraId="589A5B9A" w14:textId="146136DB" w:rsidR="00174CD1" w:rsidRPr="00B85A3D" w:rsidRDefault="00174CD1" w:rsidP="00AC6635">
      <w:pPr>
        <w:pStyle w:val="ListParagraph"/>
        <w:numPr>
          <w:ilvl w:val="0"/>
          <w:numId w:val="3"/>
        </w:numPr>
        <w:rPr>
          <w:rFonts w:cstheme="minorHAnsi"/>
          <w:sz w:val="20"/>
          <w:szCs w:val="20"/>
        </w:rPr>
      </w:pPr>
      <w:bookmarkStart w:id="24" w:name="_Ref26528287"/>
      <w:r w:rsidRPr="00B85A3D">
        <w:rPr>
          <w:rFonts w:cstheme="minorHAnsi"/>
          <w:sz w:val="20"/>
          <w:szCs w:val="20"/>
        </w:rPr>
        <w:t xml:space="preserve">Ho CY. </w:t>
      </w:r>
      <w:r w:rsidRPr="00B85A3D">
        <w:rPr>
          <w:rFonts w:cstheme="minorHAnsi"/>
          <w:i/>
          <w:iCs/>
          <w:sz w:val="20"/>
          <w:szCs w:val="20"/>
        </w:rPr>
        <w:t>Properties of selected ferrous alloying elements</w:t>
      </w:r>
      <w:r w:rsidRPr="00B85A3D">
        <w:rPr>
          <w:rFonts w:cstheme="minorHAnsi"/>
          <w:sz w:val="20"/>
          <w:szCs w:val="20"/>
        </w:rPr>
        <w:t>. New York, Washington, Philadelphia, London: Hemisphere Publishing Corporation; 1989.</w:t>
      </w:r>
      <w:bookmarkEnd w:id="24"/>
    </w:p>
    <w:p w14:paraId="708222E2" w14:textId="6ECA18F3" w:rsidR="00F03B3D" w:rsidRPr="00B85A3D" w:rsidRDefault="00F03B3D" w:rsidP="00F03B3D">
      <w:pPr>
        <w:pStyle w:val="ListParagraph"/>
        <w:numPr>
          <w:ilvl w:val="0"/>
          <w:numId w:val="3"/>
        </w:numPr>
        <w:rPr>
          <w:rFonts w:cstheme="minorHAnsi"/>
          <w:sz w:val="20"/>
          <w:szCs w:val="20"/>
        </w:rPr>
      </w:pPr>
      <w:bookmarkStart w:id="25" w:name="_Ref26527739"/>
      <w:r w:rsidRPr="00B85A3D">
        <w:rPr>
          <w:rFonts w:cstheme="minorHAnsi"/>
          <w:color w:val="222222"/>
          <w:sz w:val="20"/>
          <w:szCs w:val="20"/>
          <w:shd w:val="clear" w:color="auto" w:fill="FFFFFF"/>
        </w:rPr>
        <w:t xml:space="preserve">Alexander, C. A., et al. "Thermodynamic characterization of </w:t>
      </w:r>
      <w:proofErr w:type="spellStart"/>
      <w:r w:rsidRPr="00B85A3D">
        <w:rPr>
          <w:rFonts w:cstheme="minorHAnsi"/>
          <w:color w:val="222222"/>
          <w:sz w:val="20"/>
          <w:szCs w:val="20"/>
          <w:shd w:val="clear" w:color="auto" w:fill="FFFFFF"/>
        </w:rPr>
        <w:t>NiAl</w:t>
      </w:r>
      <w:proofErr w:type="spellEnd"/>
      <w:r w:rsidRPr="00B85A3D">
        <w:rPr>
          <w:rFonts w:cstheme="minorHAnsi"/>
          <w:color w:val="222222"/>
          <w:sz w:val="20"/>
          <w:szCs w:val="20"/>
          <w:shd w:val="clear" w:color="auto" w:fill="FFFFFF"/>
        </w:rPr>
        <w:t>." </w:t>
      </w:r>
      <w:r w:rsidRPr="00B85A3D">
        <w:rPr>
          <w:rFonts w:cstheme="minorHAnsi"/>
          <w:i/>
          <w:iCs/>
          <w:color w:val="222222"/>
          <w:sz w:val="20"/>
          <w:szCs w:val="20"/>
          <w:shd w:val="clear" w:color="auto" w:fill="FFFFFF"/>
        </w:rPr>
        <w:t>The Journal of Chemical Thermodynamics</w:t>
      </w:r>
      <w:r w:rsidRPr="00B85A3D">
        <w:rPr>
          <w:rFonts w:cstheme="minorHAnsi"/>
          <w:color w:val="222222"/>
          <w:sz w:val="20"/>
          <w:szCs w:val="20"/>
          <w:shd w:val="clear" w:color="auto" w:fill="FFFFFF"/>
        </w:rPr>
        <w:t> 41.5 (2009): 610-616.</w:t>
      </w:r>
      <w:bookmarkEnd w:id="25"/>
    </w:p>
    <w:p w14:paraId="00D38413" w14:textId="6D8257B4" w:rsidR="0022171F" w:rsidRPr="00B85A3D" w:rsidRDefault="0022171F" w:rsidP="00AC6635">
      <w:pPr>
        <w:pStyle w:val="ListParagraph"/>
        <w:numPr>
          <w:ilvl w:val="0"/>
          <w:numId w:val="3"/>
        </w:numPr>
        <w:rPr>
          <w:rFonts w:cstheme="minorHAnsi"/>
          <w:sz w:val="20"/>
          <w:szCs w:val="20"/>
        </w:rPr>
      </w:pPr>
      <w:bookmarkStart w:id="26" w:name="_Ref26531644"/>
      <w:r w:rsidRPr="00B85A3D">
        <w:rPr>
          <w:rFonts w:cstheme="minorHAnsi"/>
          <w:color w:val="222222"/>
          <w:sz w:val="20"/>
          <w:szCs w:val="20"/>
          <w:shd w:val="clear" w:color="auto" w:fill="FFFFFF"/>
        </w:rPr>
        <w:t>Chapman, Thomas W. "The heat capacity of liquid metals." </w:t>
      </w:r>
      <w:r w:rsidRPr="00B85A3D">
        <w:rPr>
          <w:rFonts w:cstheme="minorHAnsi"/>
          <w:i/>
          <w:iCs/>
          <w:color w:val="222222"/>
          <w:sz w:val="20"/>
          <w:szCs w:val="20"/>
          <w:shd w:val="clear" w:color="auto" w:fill="FFFFFF"/>
        </w:rPr>
        <w:t>Materials Science and Engineering</w:t>
      </w:r>
      <w:r w:rsidRPr="00B85A3D">
        <w:rPr>
          <w:rFonts w:cstheme="minorHAnsi"/>
          <w:color w:val="222222"/>
          <w:sz w:val="20"/>
          <w:szCs w:val="20"/>
          <w:shd w:val="clear" w:color="auto" w:fill="FFFFFF"/>
        </w:rPr>
        <w:t> 1.1 (1966): 65-69.</w:t>
      </w:r>
      <w:bookmarkEnd w:id="26"/>
    </w:p>
    <w:p w14:paraId="6A7EA9E5" w14:textId="3DC961A3" w:rsidR="002D4056" w:rsidRPr="00B85A3D" w:rsidRDefault="0022171F" w:rsidP="00AC6635">
      <w:pPr>
        <w:pStyle w:val="ListParagraph"/>
        <w:numPr>
          <w:ilvl w:val="0"/>
          <w:numId w:val="3"/>
        </w:numPr>
        <w:rPr>
          <w:rFonts w:cstheme="minorHAnsi"/>
          <w:sz w:val="20"/>
          <w:szCs w:val="20"/>
        </w:rPr>
      </w:pPr>
      <w:bookmarkStart w:id="27" w:name="_Ref26531645"/>
      <w:r w:rsidRPr="00B85A3D">
        <w:rPr>
          <w:rFonts w:cstheme="minorHAnsi"/>
          <w:color w:val="222222"/>
          <w:sz w:val="20"/>
          <w:szCs w:val="20"/>
          <w:shd w:val="clear" w:color="auto" w:fill="FFFFFF"/>
        </w:rPr>
        <w:t>Sommer, F. "Heat capacity of liquid and undercooled liquid metals and alloys." </w:t>
      </w:r>
      <w:r w:rsidRPr="00B85A3D">
        <w:rPr>
          <w:rFonts w:cstheme="minorHAnsi"/>
          <w:i/>
          <w:iCs/>
          <w:color w:val="222222"/>
          <w:sz w:val="20"/>
          <w:szCs w:val="20"/>
          <w:shd w:val="clear" w:color="auto" w:fill="FFFFFF"/>
        </w:rPr>
        <w:t>Journal of alloys and compounds</w:t>
      </w:r>
      <w:r w:rsidRPr="00B85A3D">
        <w:rPr>
          <w:rFonts w:cstheme="minorHAnsi"/>
          <w:color w:val="222222"/>
          <w:sz w:val="20"/>
          <w:szCs w:val="20"/>
          <w:shd w:val="clear" w:color="auto" w:fill="FFFFFF"/>
        </w:rPr>
        <w:t> 220.1-2 (1995): 174-178.</w:t>
      </w:r>
      <w:bookmarkEnd w:id="27"/>
    </w:p>
    <w:p w14:paraId="71B37C8F" w14:textId="17174E0F" w:rsidR="00467419" w:rsidRPr="00B85A3D" w:rsidRDefault="00467419" w:rsidP="00AC6635">
      <w:pPr>
        <w:pStyle w:val="ListParagraph"/>
        <w:numPr>
          <w:ilvl w:val="0"/>
          <w:numId w:val="3"/>
        </w:numPr>
        <w:rPr>
          <w:rFonts w:cstheme="minorHAnsi"/>
          <w:sz w:val="20"/>
          <w:szCs w:val="20"/>
        </w:rPr>
      </w:pPr>
      <w:bookmarkStart w:id="28" w:name="_Ref26531652"/>
      <w:r w:rsidRPr="00B85A3D">
        <w:rPr>
          <w:rFonts w:cstheme="minorHAnsi"/>
          <w:color w:val="222222"/>
          <w:sz w:val="20"/>
          <w:szCs w:val="20"/>
          <w:shd w:val="clear" w:color="auto" w:fill="FFFFFF"/>
        </w:rPr>
        <w:t>Sommer, F. "Thermodynamics of liquid alloys." </w:t>
      </w:r>
      <w:r w:rsidRPr="00B85A3D">
        <w:rPr>
          <w:rFonts w:cstheme="minorHAnsi"/>
          <w:i/>
          <w:iCs/>
          <w:color w:val="222222"/>
          <w:sz w:val="20"/>
          <w:szCs w:val="20"/>
          <w:shd w:val="clear" w:color="auto" w:fill="FFFFFF"/>
        </w:rPr>
        <w:t>Materials Science and Engineering: A</w:t>
      </w:r>
      <w:r w:rsidRPr="00B85A3D">
        <w:rPr>
          <w:rFonts w:cstheme="minorHAnsi"/>
          <w:color w:val="222222"/>
          <w:sz w:val="20"/>
          <w:szCs w:val="20"/>
          <w:shd w:val="clear" w:color="auto" w:fill="FFFFFF"/>
        </w:rPr>
        <w:t> 226 (1997): 757-762.</w:t>
      </w:r>
      <w:bookmarkEnd w:id="28"/>
    </w:p>
    <w:p w14:paraId="45A92A9F" w14:textId="75961D91" w:rsidR="0022171F" w:rsidRPr="00B85A3D" w:rsidRDefault="0022171F" w:rsidP="00AC6635">
      <w:pPr>
        <w:pStyle w:val="ListParagraph"/>
        <w:numPr>
          <w:ilvl w:val="0"/>
          <w:numId w:val="3"/>
        </w:numPr>
        <w:rPr>
          <w:rFonts w:cstheme="minorHAnsi"/>
          <w:sz w:val="20"/>
          <w:szCs w:val="20"/>
        </w:rPr>
      </w:pPr>
      <w:bookmarkStart w:id="29" w:name="_Ref26533130"/>
      <w:proofErr w:type="spellStart"/>
      <w:r w:rsidRPr="00B85A3D">
        <w:rPr>
          <w:rFonts w:cstheme="minorHAnsi"/>
          <w:color w:val="222222"/>
          <w:sz w:val="20"/>
          <w:szCs w:val="20"/>
          <w:shd w:val="clear" w:color="auto" w:fill="FFFFFF"/>
        </w:rPr>
        <w:t>Bellissard</w:t>
      </w:r>
      <w:proofErr w:type="spellEnd"/>
      <w:r w:rsidRPr="00B85A3D">
        <w:rPr>
          <w:rFonts w:cstheme="minorHAnsi"/>
          <w:color w:val="222222"/>
          <w:sz w:val="20"/>
          <w:szCs w:val="20"/>
          <w:shd w:val="clear" w:color="auto" w:fill="FFFFFF"/>
        </w:rPr>
        <w:t>, Jean V. "</w:t>
      </w:r>
      <w:proofErr w:type="spellStart"/>
      <w:r w:rsidRPr="00B85A3D">
        <w:rPr>
          <w:rFonts w:cstheme="minorHAnsi"/>
          <w:color w:val="222222"/>
          <w:sz w:val="20"/>
          <w:szCs w:val="20"/>
          <w:shd w:val="clear" w:color="auto" w:fill="FFFFFF"/>
        </w:rPr>
        <w:t>Delone</w:t>
      </w:r>
      <w:proofErr w:type="spellEnd"/>
      <w:r w:rsidRPr="00B85A3D">
        <w:rPr>
          <w:rFonts w:cstheme="minorHAnsi"/>
          <w:color w:val="222222"/>
          <w:sz w:val="20"/>
          <w:szCs w:val="20"/>
          <w:shd w:val="clear" w:color="auto" w:fill="FFFFFF"/>
        </w:rPr>
        <w:t xml:space="preserve"> sets and material science: a program." </w:t>
      </w:r>
      <w:r w:rsidRPr="00B85A3D">
        <w:rPr>
          <w:rFonts w:cstheme="minorHAnsi"/>
          <w:i/>
          <w:iCs/>
          <w:color w:val="222222"/>
          <w:sz w:val="20"/>
          <w:szCs w:val="20"/>
          <w:shd w:val="clear" w:color="auto" w:fill="FFFFFF"/>
        </w:rPr>
        <w:t>Mathematics of aperiodic order</w:t>
      </w:r>
      <w:r w:rsidRPr="00B85A3D">
        <w:rPr>
          <w:rFonts w:cstheme="minorHAnsi"/>
          <w:color w:val="222222"/>
          <w:sz w:val="20"/>
          <w:szCs w:val="20"/>
          <w:shd w:val="clear" w:color="auto" w:fill="FFFFFF"/>
        </w:rPr>
        <w:t xml:space="preserve">. </w:t>
      </w:r>
      <w:proofErr w:type="spellStart"/>
      <w:r w:rsidRPr="00B85A3D">
        <w:rPr>
          <w:rFonts w:cstheme="minorHAnsi"/>
          <w:color w:val="222222"/>
          <w:sz w:val="20"/>
          <w:szCs w:val="20"/>
          <w:shd w:val="clear" w:color="auto" w:fill="FFFFFF"/>
        </w:rPr>
        <w:t>Birkhäuser</w:t>
      </w:r>
      <w:proofErr w:type="spellEnd"/>
      <w:r w:rsidRPr="00B85A3D">
        <w:rPr>
          <w:rFonts w:cstheme="minorHAnsi"/>
          <w:color w:val="222222"/>
          <w:sz w:val="20"/>
          <w:szCs w:val="20"/>
          <w:shd w:val="clear" w:color="auto" w:fill="FFFFFF"/>
        </w:rPr>
        <w:t>, Basel, 2015. 405-428.</w:t>
      </w:r>
      <w:bookmarkEnd w:id="29"/>
    </w:p>
    <w:p w14:paraId="1AF936C5" w14:textId="6AD1FF3C" w:rsidR="00B15EB6" w:rsidRPr="00B85A3D" w:rsidRDefault="00B15EB6" w:rsidP="00AC6635">
      <w:pPr>
        <w:pStyle w:val="ListParagraph"/>
        <w:numPr>
          <w:ilvl w:val="0"/>
          <w:numId w:val="3"/>
        </w:numPr>
        <w:rPr>
          <w:rFonts w:cstheme="minorHAnsi"/>
          <w:sz w:val="20"/>
          <w:szCs w:val="20"/>
        </w:rPr>
      </w:pPr>
      <w:bookmarkStart w:id="30" w:name="_Ref26533131"/>
      <w:proofErr w:type="spellStart"/>
      <w:r w:rsidRPr="00B85A3D">
        <w:rPr>
          <w:rFonts w:cstheme="minorHAnsi"/>
          <w:color w:val="222222"/>
          <w:sz w:val="20"/>
          <w:szCs w:val="20"/>
          <w:shd w:val="clear" w:color="auto" w:fill="FFFFFF"/>
        </w:rPr>
        <w:t>Bellissard</w:t>
      </w:r>
      <w:proofErr w:type="spellEnd"/>
      <w:r w:rsidRPr="00B85A3D">
        <w:rPr>
          <w:rFonts w:cstheme="minorHAnsi"/>
          <w:color w:val="222222"/>
          <w:sz w:val="20"/>
          <w:szCs w:val="20"/>
          <w:shd w:val="clear" w:color="auto" w:fill="FFFFFF"/>
        </w:rPr>
        <w:t>, Jean, and Takeshi Egami. "Simple theory of viscosity in liquids." </w:t>
      </w:r>
      <w:r w:rsidRPr="00B85A3D">
        <w:rPr>
          <w:rFonts w:cstheme="minorHAnsi"/>
          <w:i/>
          <w:iCs/>
          <w:color w:val="222222"/>
          <w:sz w:val="20"/>
          <w:szCs w:val="20"/>
          <w:shd w:val="clear" w:color="auto" w:fill="FFFFFF"/>
        </w:rPr>
        <w:t>Physical Review E</w:t>
      </w:r>
      <w:r w:rsidRPr="00B85A3D">
        <w:rPr>
          <w:rFonts w:cstheme="minorHAnsi"/>
          <w:color w:val="222222"/>
          <w:sz w:val="20"/>
          <w:szCs w:val="20"/>
          <w:shd w:val="clear" w:color="auto" w:fill="FFFFFF"/>
        </w:rPr>
        <w:t> 98.6 (2018): 063005.</w:t>
      </w:r>
      <w:bookmarkEnd w:id="30"/>
    </w:p>
    <w:p w14:paraId="483DD52E" w14:textId="3C6D5128" w:rsidR="002D4056" w:rsidRPr="00B85A3D" w:rsidRDefault="007335C4" w:rsidP="002D4056">
      <w:pPr>
        <w:pStyle w:val="ListParagraph"/>
        <w:numPr>
          <w:ilvl w:val="0"/>
          <w:numId w:val="3"/>
        </w:numPr>
        <w:rPr>
          <w:rFonts w:cstheme="minorHAnsi"/>
          <w:sz w:val="20"/>
          <w:szCs w:val="20"/>
        </w:rPr>
      </w:pPr>
      <w:bookmarkStart w:id="31" w:name="_Ref26435299"/>
      <w:proofErr w:type="spellStart"/>
      <w:r w:rsidRPr="00B85A3D">
        <w:rPr>
          <w:rFonts w:cstheme="minorHAnsi"/>
          <w:color w:val="222222"/>
          <w:sz w:val="20"/>
          <w:szCs w:val="20"/>
          <w:shd w:val="clear" w:color="auto" w:fill="FFFFFF"/>
        </w:rPr>
        <w:t>Zhigilei</w:t>
      </w:r>
      <w:proofErr w:type="spellEnd"/>
      <w:r w:rsidRPr="00B85A3D">
        <w:rPr>
          <w:rFonts w:cstheme="minorHAnsi"/>
          <w:color w:val="222222"/>
          <w:sz w:val="20"/>
          <w:szCs w:val="20"/>
          <w:shd w:val="clear" w:color="auto" w:fill="FFFFFF"/>
        </w:rPr>
        <w:t>, Leonid V., et al. "Atomic/molecular-level simulations of laser–materials interactions." </w:t>
      </w:r>
      <w:r w:rsidRPr="00B85A3D">
        <w:rPr>
          <w:rFonts w:cstheme="minorHAnsi"/>
          <w:i/>
          <w:iCs/>
          <w:color w:val="222222"/>
          <w:sz w:val="20"/>
          <w:szCs w:val="20"/>
          <w:shd w:val="clear" w:color="auto" w:fill="FFFFFF"/>
        </w:rPr>
        <w:t>Laser-surface interactions for new materials production</w:t>
      </w:r>
      <w:r w:rsidRPr="00B85A3D">
        <w:rPr>
          <w:rFonts w:cstheme="minorHAnsi"/>
          <w:color w:val="222222"/>
          <w:sz w:val="20"/>
          <w:szCs w:val="20"/>
          <w:shd w:val="clear" w:color="auto" w:fill="FFFFFF"/>
        </w:rPr>
        <w:t>. Springer, Berlin, Heidelberg, 2010. 43-79.</w:t>
      </w:r>
      <w:bookmarkEnd w:id="31"/>
    </w:p>
    <w:p w14:paraId="48CF4200" w14:textId="2835AAD2" w:rsidR="004A116F" w:rsidRPr="00B85A3D" w:rsidRDefault="004A116F" w:rsidP="002D4056">
      <w:pPr>
        <w:pStyle w:val="ListParagraph"/>
        <w:numPr>
          <w:ilvl w:val="0"/>
          <w:numId w:val="3"/>
        </w:numPr>
        <w:rPr>
          <w:rFonts w:cstheme="minorHAnsi"/>
          <w:sz w:val="20"/>
          <w:szCs w:val="20"/>
        </w:rPr>
      </w:pPr>
      <w:bookmarkStart w:id="32" w:name="_Ref26534010"/>
      <w:proofErr w:type="spellStart"/>
      <w:r w:rsidRPr="00B85A3D">
        <w:rPr>
          <w:rFonts w:cstheme="minorHAnsi"/>
          <w:color w:val="222222"/>
          <w:sz w:val="20"/>
          <w:szCs w:val="20"/>
          <w:shd w:val="clear" w:color="auto" w:fill="FFFFFF"/>
        </w:rPr>
        <w:t>Reguera</w:t>
      </w:r>
      <w:proofErr w:type="spellEnd"/>
      <w:r w:rsidRPr="00B85A3D">
        <w:rPr>
          <w:rFonts w:cstheme="minorHAnsi"/>
          <w:color w:val="222222"/>
          <w:sz w:val="20"/>
          <w:szCs w:val="20"/>
          <w:shd w:val="clear" w:color="auto" w:fill="FFFFFF"/>
        </w:rPr>
        <w:t xml:space="preserve">, David, J. M. </w:t>
      </w:r>
      <w:proofErr w:type="spellStart"/>
      <w:r w:rsidRPr="00B85A3D">
        <w:rPr>
          <w:rFonts w:cstheme="minorHAnsi"/>
          <w:color w:val="222222"/>
          <w:sz w:val="20"/>
          <w:szCs w:val="20"/>
          <w:shd w:val="clear" w:color="auto" w:fill="FFFFFF"/>
        </w:rPr>
        <w:t>Rubı</w:t>
      </w:r>
      <w:proofErr w:type="spellEnd"/>
      <w:r w:rsidRPr="00B85A3D">
        <w:rPr>
          <w:rFonts w:cstheme="minorHAnsi"/>
          <w:color w:val="222222"/>
          <w:sz w:val="20"/>
          <w:szCs w:val="20"/>
          <w:shd w:val="clear" w:color="auto" w:fill="FFFFFF"/>
        </w:rPr>
        <w:t>, and A. Pérez-Madrid. "Fokker–Planck equations for nucleation processes revisited." </w:t>
      </w:r>
      <w:proofErr w:type="spellStart"/>
      <w:r w:rsidRPr="00B85A3D">
        <w:rPr>
          <w:rFonts w:cstheme="minorHAnsi"/>
          <w:i/>
          <w:iCs/>
          <w:color w:val="222222"/>
          <w:sz w:val="20"/>
          <w:szCs w:val="20"/>
          <w:shd w:val="clear" w:color="auto" w:fill="FFFFFF"/>
        </w:rPr>
        <w:t>Physica</w:t>
      </w:r>
      <w:proofErr w:type="spellEnd"/>
      <w:r w:rsidRPr="00B85A3D">
        <w:rPr>
          <w:rFonts w:cstheme="minorHAnsi"/>
          <w:i/>
          <w:iCs/>
          <w:color w:val="222222"/>
          <w:sz w:val="20"/>
          <w:szCs w:val="20"/>
          <w:shd w:val="clear" w:color="auto" w:fill="FFFFFF"/>
        </w:rPr>
        <w:t xml:space="preserve"> A: Statistical Mechanics and its Applications</w:t>
      </w:r>
      <w:r w:rsidRPr="00B85A3D">
        <w:rPr>
          <w:rFonts w:cstheme="minorHAnsi"/>
          <w:color w:val="222222"/>
          <w:sz w:val="20"/>
          <w:szCs w:val="20"/>
          <w:shd w:val="clear" w:color="auto" w:fill="FFFFFF"/>
        </w:rPr>
        <w:t> 259.1-2 (1998): 10-23.</w:t>
      </w:r>
      <w:bookmarkEnd w:id="32"/>
    </w:p>
    <w:p w14:paraId="2DE70658" w14:textId="63E568DE" w:rsidR="004A116F" w:rsidRPr="00B85A3D" w:rsidRDefault="004A116F" w:rsidP="002D4056">
      <w:pPr>
        <w:pStyle w:val="ListParagraph"/>
        <w:numPr>
          <w:ilvl w:val="0"/>
          <w:numId w:val="3"/>
        </w:numPr>
        <w:rPr>
          <w:rFonts w:cstheme="minorHAnsi"/>
          <w:sz w:val="20"/>
          <w:szCs w:val="20"/>
        </w:rPr>
      </w:pPr>
      <w:bookmarkStart w:id="33" w:name="_Ref26534012"/>
      <w:r w:rsidRPr="00B85A3D">
        <w:rPr>
          <w:rFonts w:cstheme="minorHAnsi"/>
          <w:color w:val="222222"/>
          <w:sz w:val="20"/>
          <w:szCs w:val="20"/>
          <w:shd w:val="clear" w:color="auto" w:fill="FFFFFF"/>
        </w:rPr>
        <w:t>Ford, I. J. "Statistical mechanics of nucleation: a review." </w:t>
      </w:r>
      <w:r w:rsidRPr="00B85A3D">
        <w:rPr>
          <w:rFonts w:cstheme="minorHAnsi"/>
          <w:i/>
          <w:iCs/>
          <w:color w:val="222222"/>
          <w:sz w:val="20"/>
          <w:szCs w:val="20"/>
          <w:shd w:val="clear" w:color="auto" w:fill="FFFFFF"/>
        </w:rPr>
        <w:t>Proceedings of the Institution of Mechanical Engineers, Part C: Journal of Mechanical Engineering Science</w:t>
      </w:r>
      <w:r w:rsidRPr="00B85A3D">
        <w:rPr>
          <w:rFonts w:cstheme="minorHAnsi"/>
          <w:color w:val="222222"/>
          <w:sz w:val="20"/>
          <w:szCs w:val="20"/>
          <w:shd w:val="clear" w:color="auto" w:fill="FFFFFF"/>
        </w:rPr>
        <w:t> 218.8 (2004): 883-899.</w:t>
      </w:r>
      <w:bookmarkEnd w:id="33"/>
    </w:p>
    <w:p w14:paraId="72F4E86F" w14:textId="7CB314F6" w:rsidR="004A116F" w:rsidRPr="00B85A3D" w:rsidRDefault="004A116F" w:rsidP="002D4056">
      <w:pPr>
        <w:pStyle w:val="ListParagraph"/>
        <w:numPr>
          <w:ilvl w:val="0"/>
          <w:numId w:val="3"/>
        </w:numPr>
        <w:rPr>
          <w:rFonts w:cstheme="minorHAnsi"/>
          <w:sz w:val="20"/>
          <w:szCs w:val="20"/>
        </w:rPr>
      </w:pPr>
      <w:bookmarkStart w:id="34" w:name="_Ref26534054"/>
      <w:proofErr w:type="spellStart"/>
      <w:r w:rsidRPr="00B85A3D">
        <w:rPr>
          <w:rFonts w:cstheme="minorHAnsi"/>
          <w:color w:val="222222"/>
          <w:sz w:val="20"/>
          <w:szCs w:val="20"/>
          <w:shd w:val="clear" w:color="auto" w:fill="FFFFFF"/>
        </w:rPr>
        <w:t>Kuipers</w:t>
      </w:r>
      <w:proofErr w:type="spellEnd"/>
      <w:r w:rsidRPr="00B85A3D">
        <w:rPr>
          <w:rFonts w:cstheme="minorHAnsi"/>
          <w:color w:val="222222"/>
          <w:sz w:val="20"/>
          <w:szCs w:val="20"/>
          <w:shd w:val="clear" w:color="auto" w:fill="FFFFFF"/>
        </w:rPr>
        <w:t xml:space="preserve">, J., and G. T. </w:t>
      </w:r>
      <w:proofErr w:type="spellStart"/>
      <w:r w:rsidRPr="00B85A3D">
        <w:rPr>
          <w:rFonts w:cstheme="minorHAnsi"/>
          <w:color w:val="222222"/>
          <w:sz w:val="20"/>
          <w:szCs w:val="20"/>
          <w:shd w:val="clear" w:color="auto" w:fill="FFFFFF"/>
        </w:rPr>
        <w:t>Barkema</w:t>
      </w:r>
      <w:proofErr w:type="spellEnd"/>
      <w:r w:rsidRPr="00B85A3D">
        <w:rPr>
          <w:rFonts w:cstheme="minorHAnsi"/>
          <w:color w:val="222222"/>
          <w:sz w:val="20"/>
          <w:szCs w:val="20"/>
          <w:shd w:val="clear" w:color="auto" w:fill="FFFFFF"/>
        </w:rPr>
        <w:t>. "Limitations of a Fokker-Planck description of nucleation." </w:t>
      </w:r>
      <w:r w:rsidRPr="00B85A3D">
        <w:rPr>
          <w:rFonts w:cstheme="minorHAnsi"/>
          <w:i/>
          <w:iCs/>
          <w:color w:val="222222"/>
          <w:sz w:val="20"/>
          <w:szCs w:val="20"/>
          <w:shd w:val="clear" w:color="auto" w:fill="FFFFFF"/>
        </w:rPr>
        <w:t>Physical Review E</w:t>
      </w:r>
      <w:r w:rsidRPr="00B85A3D">
        <w:rPr>
          <w:rFonts w:cstheme="minorHAnsi"/>
          <w:color w:val="222222"/>
          <w:sz w:val="20"/>
          <w:szCs w:val="20"/>
          <w:shd w:val="clear" w:color="auto" w:fill="FFFFFF"/>
        </w:rPr>
        <w:t> 82.1 (2010): 011128.</w:t>
      </w:r>
      <w:bookmarkEnd w:id="34"/>
    </w:p>
    <w:p w14:paraId="4D9B328E" w14:textId="6C23EAD7" w:rsidR="004A116F" w:rsidRPr="00B85A3D" w:rsidRDefault="004A116F" w:rsidP="002D4056">
      <w:pPr>
        <w:pStyle w:val="ListParagraph"/>
        <w:numPr>
          <w:ilvl w:val="0"/>
          <w:numId w:val="3"/>
        </w:numPr>
        <w:rPr>
          <w:rFonts w:cstheme="minorHAnsi"/>
          <w:sz w:val="20"/>
          <w:szCs w:val="20"/>
        </w:rPr>
      </w:pPr>
      <w:bookmarkStart w:id="35" w:name="_Ref26534103"/>
      <w:proofErr w:type="spellStart"/>
      <w:r w:rsidRPr="00B85A3D">
        <w:rPr>
          <w:rFonts w:cstheme="minorHAnsi"/>
          <w:color w:val="222222"/>
          <w:sz w:val="20"/>
          <w:szCs w:val="20"/>
          <w:shd w:val="clear" w:color="auto" w:fill="FFFFFF"/>
        </w:rPr>
        <w:t>Kuhnhold</w:t>
      </w:r>
      <w:proofErr w:type="spellEnd"/>
      <w:r w:rsidRPr="00B85A3D">
        <w:rPr>
          <w:rFonts w:cstheme="minorHAnsi"/>
          <w:color w:val="222222"/>
          <w:sz w:val="20"/>
          <w:szCs w:val="20"/>
          <w:shd w:val="clear" w:color="auto" w:fill="FFFFFF"/>
        </w:rPr>
        <w:t>, Anja, et al. "Derivation of an exact, nonequilibrium framework for nucleation: Nucleation is a priori neither diffusive nor Markovian." </w:t>
      </w:r>
      <w:r w:rsidRPr="00B85A3D">
        <w:rPr>
          <w:rFonts w:cstheme="minorHAnsi"/>
          <w:i/>
          <w:iCs/>
          <w:color w:val="222222"/>
          <w:sz w:val="20"/>
          <w:szCs w:val="20"/>
          <w:shd w:val="clear" w:color="auto" w:fill="FFFFFF"/>
        </w:rPr>
        <w:t>Physical Review E</w:t>
      </w:r>
      <w:r w:rsidRPr="00B85A3D">
        <w:rPr>
          <w:rFonts w:cstheme="minorHAnsi"/>
          <w:color w:val="222222"/>
          <w:sz w:val="20"/>
          <w:szCs w:val="20"/>
          <w:shd w:val="clear" w:color="auto" w:fill="FFFFFF"/>
        </w:rPr>
        <w:t> 100.5 (2019): 052140.</w:t>
      </w:r>
      <w:bookmarkEnd w:id="35"/>
    </w:p>
    <w:p w14:paraId="0C0A84A8" w14:textId="554E487D" w:rsidR="00415FC1" w:rsidRPr="00103DDD" w:rsidRDefault="00EB6926" w:rsidP="00415FC1">
      <w:pPr>
        <w:pStyle w:val="ListParagraph"/>
        <w:numPr>
          <w:ilvl w:val="0"/>
          <w:numId w:val="3"/>
        </w:numPr>
        <w:rPr>
          <w:rFonts w:cstheme="minorHAnsi"/>
          <w:sz w:val="20"/>
          <w:szCs w:val="20"/>
        </w:rPr>
      </w:pPr>
      <w:bookmarkStart w:id="36" w:name="_Ref26351714"/>
      <w:r w:rsidRPr="00B85A3D">
        <w:rPr>
          <w:rFonts w:cstheme="minorHAnsi"/>
          <w:color w:val="222222"/>
          <w:sz w:val="20"/>
          <w:szCs w:val="20"/>
          <w:shd w:val="clear" w:color="auto" w:fill="FFFFFF"/>
        </w:rPr>
        <w:t xml:space="preserve">Jiang, Chao, Isabella J. van Rooyen, and Subhashish </w:t>
      </w:r>
      <w:proofErr w:type="spellStart"/>
      <w:r w:rsidRPr="00B85A3D">
        <w:rPr>
          <w:rFonts w:cstheme="minorHAnsi"/>
          <w:color w:val="222222"/>
          <w:sz w:val="20"/>
          <w:szCs w:val="20"/>
          <w:shd w:val="clear" w:color="auto" w:fill="FFFFFF"/>
        </w:rPr>
        <w:t>Meher</w:t>
      </w:r>
      <w:proofErr w:type="spellEnd"/>
      <w:r w:rsidRPr="00B85A3D">
        <w:rPr>
          <w:rFonts w:cstheme="minorHAnsi"/>
          <w:color w:val="222222"/>
          <w:sz w:val="20"/>
          <w:szCs w:val="20"/>
          <w:shd w:val="clear" w:color="auto" w:fill="FFFFFF"/>
        </w:rPr>
        <w:t>. "Ab initio study and thermodynamic modeling of the Pd-Si-C system." </w:t>
      </w:r>
      <w:r w:rsidRPr="00B85A3D">
        <w:rPr>
          <w:rFonts w:cstheme="minorHAnsi"/>
          <w:i/>
          <w:iCs/>
          <w:color w:val="222222"/>
          <w:sz w:val="20"/>
          <w:szCs w:val="20"/>
          <w:shd w:val="clear" w:color="auto" w:fill="FFFFFF"/>
        </w:rPr>
        <w:t>Computational Materials Science</w:t>
      </w:r>
      <w:r w:rsidRPr="00B85A3D">
        <w:rPr>
          <w:rFonts w:cstheme="minorHAnsi"/>
          <w:color w:val="222222"/>
          <w:sz w:val="20"/>
          <w:szCs w:val="20"/>
          <w:shd w:val="clear" w:color="auto" w:fill="FFFFFF"/>
        </w:rPr>
        <w:t> 171 (2020): 109238.</w:t>
      </w:r>
      <w:bookmarkEnd w:id="36"/>
    </w:p>
    <w:sectPr w:rsidR="00415FC1" w:rsidRPr="00103DD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224C5" w14:textId="77777777" w:rsidR="00354C6F" w:rsidRDefault="00354C6F" w:rsidP="003F1786">
      <w:pPr>
        <w:spacing w:after="0" w:line="240" w:lineRule="auto"/>
      </w:pPr>
      <w:r>
        <w:separator/>
      </w:r>
    </w:p>
  </w:endnote>
  <w:endnote w:type="continuationSeparator" w:id="0">
    <w:p w14:paraId="3C3B4757" w14:textId="77777777" w:rsidR="00354C6F" w:rsidRDefault="00354C6F" w:rsidP="003F1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337179"/>
      <w:docPartObj>
        <w:docPartGallery w:val="Page Numbers (Bottom of Page)"/>
        <w:docPartUnique/>
      </w:docPartObj>
    </w:sdtPr>
    <w:sdtEndPr>
      <w:rPr>
        <w:noProof/>
      </w:rPr>
    </w:sdtEndPr>
    <w:sdtContent>
      <w:p w14:paraId="703A0B00" w14:textId="05F008B6" w:rsidR="000951F7" w:rsidRDefault="000951F7">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8D771C8" w14:textId="77777777" w:rsidR="000951F7" w:rsidRDefault="00095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13982" w14:textId="77777777" w:rsidR="00354C6F" w:rsidRDefault="00354C6F" w:rsidP="003F1786">
      <w:pPr>
        <w:spacing w:after="0" w:line="240" w:lineRule="auto"/>
      </w:pPr>
      <w:r>
        <w:separator/>
      </w:r>
    </w:p>
  </w:footnote>
  <w:footnote w:type="continuationSeparator" w:id="0">
    <w:p w14:paraId="433FF23A" w14:textId="77777777" w:rsidR="00354C6F" w:rsidRDefault="00354C6F" w:rsidP="003F17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80822"/>
    <w:multiLevelType w:val="hybridMultilevel"/>
    <w:tmpl w:val="505C6832"/>
    <w:lvl w:ilvl="0" w:tplc="3A6E1F8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8E589D"/>
    <w:multiLevelType w:val="hybridMultilevel"/>
    <w:tmpl w:val="7084E47E"/>
    <w:lvl w:ilvl="0" w:tplc="59384906">
      <w:start w:val="1"/>
      <w:numFmt w:val="bullet"/>
      <w:lvlText w:val="•"/>
      <w:lvlJc w:val="left"/>
      <w:pPr>
        <w:tabs>
          <w:tab w:val="num" w:pos="720"/>
        </w:tabs>
        <w:ind w:left="720" w:hanging="360"/>
      </w:pPr>
      <w:rPr>
        <w:rFonts w:ascii="Arial" w:hAnsi="Arial" w:hint="default"/>
      </w:rPr>
    </w:lvl>
    <w:lvl w:ilvl="1" w:tplc="E990CD58" w:tentative="1">
      <w:start w:val="1"/>
      <w:numFmt w:val="bullet"/>
      <w:lvlText w:val="•"/>
      <w:lvlJc w:val="left"/>
      <w:pPr>
        <w:tabs>
          <w:tab w:val="num" w:pos="1440"/>
        </w:tabs>
        <w:ind w:left="1440" w:hanging="360"/>
      </w:pPr>
      <w:rPr>
        <w:rFonts w:ascii="Arial" w:hAnsi="Arial" w:hint="default"/>
      </w:rPr>
    </w:lvl>
    <w:lvl w:ilvl="2" w:tplc="62B8C398" w:tentative="1">
      <w:start w:val="1"/>
      <w:numFmt w:val="bullet"/>
      <w:lvlText w:val="•"/>
      <w:lvlJc w:val="left"/>
      <w:pPr>
        <w:tabs>
          <w:tab w:val="num" w:pos="2160"/>
        </w:tabs>
        <w:ind w:left="2160" w:hanging="360"/>
      </w:pPr>
      <w:rPr>
        <w:rFonts w:ascii="Arial" w:hAnsi="Arial" w:hint="default"/>
      </w:rPr>
    </w:lvl>
    <w:lvl w:ilvl="3" w:tplc="42E8515E" w:tentative="1">
      <w:start w:val="1"/>
      <w:numFmt w:val="bullet"/>
      <w:lvlText w:val="•"/>
      <w:lvlJc w:val="left"/>
      <w:pPr>
        <w:tabs>
          <w:tab w:val="num" w:pos="2880"/>
        </w:tabs>
        <w:ind w:left="2880" w:hanging="360"/>
      </w:pPr>
      <w:rPr>
        <w:rFonts w:ascii="Arial" w:hAnsi="Arial" w:hint="default"/>
      </w:rPr>
    </w:lvl>
    <w:lvl w:ilvl="4" w:tplc="E402A1FC" w:tentative="1">
      <w:start w:val="1"/>
      <w:numFmt w:val="bullet"/>
      <w:lvlText w:val="•"/>
      <w:lvlJc w:val="left"/>
      <w:pPr>
        <w:tabs>
          <w:tab w:val="num" w:pos="3600"/>
        </w:tabs>
        <w:ind w:left="3600" w:hanging="360"/>
      </w:pPr>
      <w:rPr>
        <w:rFonts w:ascii="Arial" w:hAnsi="Arial" w:hint="default"/>
      </w:rPr>
    </w:lvl>
    <w:lvl w:ilvl="5" w:tplc="B400E952" w:tentative="1">
      <w:start w:val="1"/>
      <w:numFmt w:val="bullet"/>
      <w:lvlText w:val="•"/>
      <w:lvlJc w:val="left"/>
      <w:pPr>
        <w:tabs>
          <w:tab w:val="num" w:pos="4320"/>
        </w:tabs>
        <w:ind w:left="4320" w:hanging="360"/>
      </w:pPr>
      <w:rPr>
        <w:rFonts w:ascii="Arial" w:hAnsi="Arial" w:hint="default"/>
      </w:rPr>
    </w:lvl>
    <w:lvl w:ilvl="6" w:tplc="9ED4A654" w:tentative="1">
      <w:start w:val="1"/>
      <w:numFmt w:val="bullet"/>
      <w:lvlText w:val="•"/>
      <w:lvlJc w:val="left"/>
      <w:pPr>
        <w:tabs>
          <w:tab w:val="num" w:pos="5040"/>
        </w:tabs>
        <w:ind w:left="5040" w:hanging="360"/>
      </w:pPr>
      <w:rPr>
        <w:rFonts w:ascii="Arial" w:hAnsi="Arial" w:hint="default"/>
      </w:rPr>
    </w:lvl>
    <w:lvl w:ilvl="7" w:tplc="8B7C8240" w:tentative="1">
      <w:start w:val="1"/>
      <w:numFmt w:val="bullet"/>
      <w:lvlText w:val="•"/>
      <w:lvlJc w:val="left"/>
      <w:pPr>
        <w:tabs>
          <w:tab w:val="num" w:pos="5760"/>
        </w:tabs>
        <w:ind w:left="5760" w:hanging="360"/>
      </w:pPr>
      <w:rPr>
        <w:rFonts w:ascii="Arial" w:hAnsi="Arial" w:hint="default"/>
      </w:rPr>
    </w:lvl>
    <w:lvl w:ilvl="8" w:tplc="4288D74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85A7814"/>
    <w:multiLevelType w:val="hybridMultilevel"/>
    <w:tmpl w:val="DB60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6F0DD1"/>
    <w:multiLevelType w:val="hybridMultilevel"/>
    <w:tmpl w:val="7B7EFF66"/>
    <w:lvl w:ilvl="0" w:tplc="3A6E1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134A75"/>
    <w:multiLevelType w:val="hybridMultilevel"/>
    <w:tmpl w:val="66F434B2"/>
    <w:lvl w:ilvl="0" w:tplc="F8E29A5C">
      <w:start w:val="1"/>
      <w:numFmt w:val="bullet"/>
      <w:lvlText w:val="•"/>
      <w:lvlJc w:val="left"/>
      <w:pPr>
        <w:tabs>
          <w:tab w:val="num" w:pos="720"/>
        </w:tabs>
        <w:ind w:left="720" w:hanging="360"/>
      </w:pPr>
      <w:rPr>
        <w:rFonts w:ascii="Arial" w:hAnsi="Arial" w:hint="default"/>
      </w:rPr>
    </w:lvl>
    <w:lvl w:ilvl="1" w:tplc="2176FEC4" w:tentative="1">
      <w:start w:val="1"/>
      <w:numFmt w:val="bullet"/>
      <w:lvlText w:val="•"/>
      <w:lvlJc w:val="left"/>
      <w:pPr>
        <w:tabs>
          <w:tab w:val="num" w:pos="1440"/>
        </w:tabs>
        <w:ind w:left="1440" w:hanging="360"/>
      </w:pPr>
      <w:rPr>
        <w:rFonts w:ascii="Arial" w:hAnsi="Arial" w:hint="default"/>
      </w:rPr>
    </w:lvl>
    <w:lvl w:ilvl="2" w:tplc="6226B682" w:tentative="1">
      <w:start w:val="1"/>
      <w:numFmt w:val="bullet"/>
      <w:lvlText w:val="•"/>
      <w:lvlJc w:val="left"/>
      <w:pPr>
        <w:tabs>
          <w:tab w:val="num" w:pos="2160"/>
        </w:tabs>
        <w:ind w:left="2160" w:hanging="360"/>
      </w:pPr>
      <w:rPr>
        <w:rFonts w:ascii="Arial" w:hAnsi="Arial" w:hint="default"/>
      </w:rPr>
    </w:lvl>
    <w:lvl w:ilvl="3" w:tplc="1C1821E8" w:tentative="1">
      <w:start w:val="1"/>
      <w:numFmt w:val="bullet"/>
      <w:lvlText w:val="•"/>
      <w:lvlJc w:val="left"/>
      <w:pPr>
        <w:tabs>
          <w:tab w:val="num" w:pos="2880"/>
        </w:tabs>
        <w:ind w:left="2880" w:hanging="360"/>
      </w:pPr>
      <w:rPr>
        <w:rFonts w:ascii="Arial" w:hAnsi="Arial" w:hint="default"/>
      </w:rPr>
    </w:lvl>
    <w:lvl w:ilvl="4" w:tplc="1C1A51B2" w:tentative="1">
      <w:start w:val="1"/>
      <w:numFmt w:val="bullet"/>
      <w:lvlText w:val="•"/>
      <w:lvlJc w:val="left"/>
      <w:pPr>
        <w:tabs>
          <w:tab w:val="num" w:pos="3600"/>
        </w:tabs>
        <w:ind w:left="3600" w:hanging="360"/>
      </w:pPr>
      <w:rPr>
        <w:rFonts w:ascii="Arial" w:hAnsi="Arial" w:hint="default"/>
      </w:rPr>
    </w:lvl>
    <w:lvl w:ilvl="5" w:tplc="69323714" w:tentative="1">
      <w:start w:val="1"/>
      <w:numFmt w:val="bullet"/>
      <w:lvlText w:val="•"/>
      <w:lvlJc w:val="left"/>
      <w:pPr>
        <w:tabs>
          <w:tab w:val="num" w:pos="4320"/>
        </w:tabs>
        <w:ind w:left="4320" w:hanging="360"/>
      </w:pPr>
      <w:rPr>
        <w:rFonts w:ascii="Arial" w:hAnsi="Arial" w:hint="default"/>
      </w:rPr>
    </w:lvl>
    <w:lvl w:ilvl="6" w:tplc="44861E0E" w:tentative="1">
      <w:start w:val="1"/>
      <w:numFmt w:val="bullet"/>
      <w:lvlText w:val="•"/>
      <w:lvlJc w:val="left"/>
      <w:pPr>
        <w:tabs>
          <w:tab w:val="num" w:pos="5040"/>
        </w:tabs>
        <w:ind w:left="5040" w:hanging="360"/>
      </w:pPr>
      <w:rPr>
        <w:rFonts w:ascii="Arial" w:hAnsi="Arial" w:hint="default"/>
      </w:rPr>
    </w:lvl>
    <w:lvl w:ilvl="7" w:tplc="58F876C6" w:tentative="1">
      <w:start w:val="1"/>
      <w:numFmt w:val="bullet"/>
      <w:lvlText w:val="•"/>
      <w:lvlJc w:val="left"/>
      <w:pPr>
        <w:tabs>
          <w:tab w:val="num" w:pos="5760"/>
        </w:tabs>
        <w:ind w:left="5760" w:hanging="360"/>
      </w:pPr>
      <w:rPr>
        <w:rFonts w:ascii="Arial" w:hAnsi="Arial" w:hint="default"/>
      </w:rPr>
    </w:lvl>
    <w:lvl w:ilvl="8" w:tplc="1F44CA64"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057F"/>
    <w:rsid w:val="000050A0"/>
    <w:rsid w:val="00007CB1"/>
    <w:rsid w:val="00017949"/>
    <w:rsid w:val="00064237"/>
    <w:rsid w:val="000951F7"/>
    <w:rsid w:val="000F66DF"/>
    <w:rsid w:val="00103DDD"/>
    <w:rsid w:val="0011663B"/>
    <w:rsid w:val="00122584"/>
    <w:rsid w:val="00154441"/>
    <w:rsid w:val="00174CD1"/>
    <w:rsid w:val="00180C20"/>
    <w:rsid w:val="00181C20"/>
    <w:rsid w:val="001971AA"/>
    <w:rsid w:val="001A532E"/>
    <w:rsid w:val="001B0DFB"/>
    <w:rsid w:val="001C6BA5"/>
    <w:rsid w:val="001F61C4"/>
    <w:rsid w:val="001F6D7B"/>
    <w:rsid w:val="00212F09"/>
    <w:rsid w:val="0022171F"/>
    <w:rsid w:val="00226797"/>
    <w:rsid w:val="0024097C"/>
    <w:rsid w:val="00243765"/>
    <w:rsid w:val="00251AAF"/>
    <w:rsid w:val="0027209B"/>
    <w:rsid w:val="002A059B"/>
    <w:rsid w:val="002A3B4F"/>
    <w:rsid w:val="002D4056"/>
    <w:rsid w:val="002E00AA"/>
    <w:rsid w:val="00313EBD"/>
    <w:rsid w:val="003215AE"/>
    <w:rsid w:val="00322B05"/>
    <w:rsid w:val="00325D2E"/>
    <w:rsid w:val="00326A4D"/>
    <w:rsid w:val="00354C6F"/>
    <w:rsid w:val="0038495F"/>
    <w:rsid w:val="003C13F1"/>
    <w:rsid w:val="003C2460"/>
    <w:rsid w:val="003F1786"/>
    <w:rsid w:val="003F4723"/>
    <w:rsid w:val="004059D6"/>
    <w:rsid w:val="00413C58"/>
    <w:rsid w:val="00415FC1"/>
    <w:rsid w:val="00417F4D"/>
    <w:rsid w:val="0042613D"/>
    <w:rsid w:val="0044496A"/>
    <w:rsid w:val="004537A6"/>
    <w:rsid w:val="00462B76"/>
    <w:rsid w:val="00463DDB"/>
    <w:rsid w:val="00467419"/>
    <w:rsid w:val="004721E6"/>
    <w:rsid w:val="00477290"/>
    <w:rsid w:val="004A116F"/>
    <w:rsid w:val="004A7C7C"/>
    <w:rsid w:val="004E2CDC"/>
    <w:rsid w:val="00522DAA"/>
    <w:rsid w:val="00531475"/>
    <w:rsid w:val="0053353F"/>
    <w:rsid w:val="00542FFC"/>
    <w:rsid w:val="005537D2"/>
    <w:rsid w:val="00562A53"/>
    <w:rsid w:val="00590544"/>
    <w:rsid w:val="005937C2"/>
    <w:rsid w:val="005974BF"/>
    <w:rsid w:val="005B6E65"/>
    <w:rsid w:val="005E717F"/>
    <w:rsid w:val="005F0990"/>
    <w:rsid w:val="006214A3"/>
    <w:rsid w:val="00661EA3"/>
    <w:rsid w:val="00671556"/>
    <w:rsid w:val="00681DEB"/>
    <w:rsid w:val="00691456"/>
    <w:rsid w:val="00694788"/>
    <w:rsid w:val="006A0080"/>
    <w:rsid w:val="006B3711"/>
    <w:rsid w:val="007004F4"/>
    <w:rsid w:val="0072494F"/>
    <w:rsid w:val="007268CF"/>
    <w:rsid w:val="007335C4"/>
    <w:rsid w:val="007419E0"/>
    <w:rsid w:val="0076447C"/>
    <w:rsid w:val="007648AF"/>
    <w:rsid w:val="00781417"/>
    <w:rsid w:val="00782917"/>
    <w:rsid w:val="0079618E"/>
    <w:rsid w:val="007D19E4"/>
    <w:rsid w:val="008060C1"/>
    <w:rsid w:val="00831F68"/>
    <w:rsid w:val="008328AC"/>
    <w:rsid w:val="00835613"/>
    <w:rsid w:val="008600B6"/>
    <w:rsid w:val="0086057F"/>
    <w:rsid w:val="00860E4B"/>
    <w:rsid w:val="0087026D"/>
    <w:rsid w:val="008918C0"/>
    <w:rsid w:val="008C4588"/>
    <w:rsid w:val="008C693F"/>
    <w:rsid w:val="008F56E0"/>
    <w:rsid w:val="0090265B"/>
    <w:rsid w:val="009057EC"/>
    <w:rsid w:val="00906153"/>
    <w:rsid w:val="00923138"/>
    <w:rsid w:val="00926D37"/>
    <w:rsid w:val="00965BFE"/>
    <w:rsid w:val="009947E7"/>
    <w:rsid w:val="009B1CFC"/>
    <w:rsid w:val="009C1B93"/>
    <w:rsid w:val="009C3BDA"/>
    <w:rsid w:val="009D1467"/>
    <w:rsid w:val="009E5EE7"/>
    <w:rsid w:val="00A02496"/>
    <w:rsid w:val="00A1172B"/>
    <w:rsid w:val="00A2554B"/>
    <w:rsid w:val="00A30898"/>
    <w:rsid w:val="00A70A13"/>
    <w:rsid w:val="00A76A03"/>
    <w:rsid w:val="00A84561"/>
    <w:rsid w:val="00AB29A5"/>
    <w:rsid w:val="00AC0640"/>
    <w:rsid w:val="00AC6635"/>
    <w:rsid w:val="00AD770A"/>
    <w:rsid w:val="00AF1C50"/>
    <w:rsid w:val="00B15EB6"/>
    <w:rsid w:val="00B21732"/>
    <w:rsid w:val="00B30DD0"/>
    <w:rsid w:val="00B42925"/>
    <w:rsid w:val="00B52291"/>
    <w:rsid w:val="00B735DD"/>
    <w:rsid w:val="00B85A3D"/>
    <w:rsid w:val="00B93522"/>
    <w:rsid w:val="00B93A67"/>
    <w:rsid w:val="00BB1579"/>
    <w:rsid w:val="00BC20B5"/>
    <w:rsid w:val="00BC68E2"/>
    <w:rsid w:val="00BD1DF3"/>
    <w:rsid w:val="00BF3818"/>
    <w:rsid w:val="00C11714"/>
    <w:rsid w:val="00C14ABF"/>
    <w:rsid w:val="00C24D10"/>
    <w:rsid w:val="00C33CD0"/>
    <w:rsid w:val="00C86CD4"/>
    <w:rsid w:val="00CA288A"/>
    <w:rsid w:val="00CC5269"/>
    <w:rsid w:val="00CE0910"/>
    <w:rsid w:val="00CE60F0"/>
    <w:rsid w:val="00D1488B"/>
    <w:rsid w:val="00D30741"/>
    <w:rsid w:val="00D46EC4"/>
    <w:rsid w:val="00D55961"/>
    <w:rsid w:val="00D604D8"/>
    <w:rsid w:val="00D839A8"/>
    <w:rsid w:val="00D900B0"/>
    <w:rsid w:val="00D907F8"/>
    <w:rsid w:val="00D95FDF"/>
    <w:rsid w:val="00DB1D98"/>
    <w:rsid w:val="00DF57DD"/>
    <w:rsid w:val="00E110E6"/>
    <w:rsid w:val="00E163DA"/>
    <w:rsid w:val="00E2567D"/>
    <w:rsid w:val="00E44645"/>
    <w:rsid w:val="00E50D6C"/>
    <w:rsid w:val="00E960BA"/>
    <w:rsid w:val="00E9716A"/>
    <w:rsid w:val="00EA1D97"/>
    <w:rsid w:val="00EB6926"/>
    <w:rsid w:val="00EC569D"/>
    <w:rsid w:val="00ED64C9"/>
    <w:rsid w:val="00EF6823"/>
    <w:rsid w:val="00F00CCA"/>
    <w:rsid w:val="00F03B3D"/>
    <w:rsid w:val="00F13603"/>
    <w:rsid w:val="00F22C18"/>
    <w:rsid w:val="00F753E0"/>
    <w:rsid w:val="00FC23C3"/>
    <w:rsid w:val="00FD5A95"/>
    <w:rsid w:val="00FF471D"/>
    <w:rsid w:val="00FF6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9E1EB"/>
  <w15:docId w15:val="{3F42598D-21CB-4202-84CC-B4E5F2F15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1C20"/>
    <w:rPr>
      <w:color w:val="808080"/>
    </w:rPr>
  </w:style>
  <w:style w:type="character" w:styleId="Hyperlink">
    <w:name w:val="Hyperlink"/>
    <w:basedOn w:val="DefaultParagraphFont"/>
    <w:uiPriority w:val="99"/>
    <w:unhideWhenUsed/>
    <w:rsid w:val="00AB29A5"/>
    <w:rPr>
      <w:color w:val="0000FF"/>
      <w:u w:val="single"/>
    </w:rPr>
  </w:style>
  <w:style w:type="character" w:customStyle="1" w:styleId="UnresolvedMention1">
    <w:name w:val="Unresolved Mention1"/>
    <w:basedOn w:val="DefaultParagraphFont"/>
    <w:uiPriority w:val="99"/>
    <w:semiHidden/>
    <w:unhideWhenUsed/>
    <w:rsid w:val="00681DEB"/>
    <w:rPr>
      <w:color w:val="605E5C"/>
      <w:shd w:val="clear" w:color="auto" w:fill="E1DFDD"/>
    </w:rPr>
  </w:style>
  <w:style w:type="table" w:styleId="TableGrid">
    <w:name w:val="Table Grid"/>
    <w:basedOn w:val="TableNormal"/>
    <w:uiPriority w:val="39"/>
    <w:rsid w:val="00A02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1732"/>
    <w:pPr>
      <w:ind w:left="720"/>
      <w:contextualSpacing/>
    </w:pPr>
  </w:style>
  <w:style w:type="character" w:styleId="FollowedHyperlink">
    <w:name w:val="FollowedHyperlink"/>
    <w:basedOn w:val="DefaultParagraphFont"/>
    <w:uiPriority w:val="99"/>
    <w:semiHidden/>
    <w:unhideWhenUsed/>
    <w:rsid w:val="00AC6635"/>
    <w:rPr>
      <w:color w:val="954F72" w:themeColor="followedHyperlink"/>
      <w:u w:val="single"/>
    </w:rPr>
  </w:style>
  <w:style w:type="paragraph" w:styleId="Header">
    <w:name w:val="header"/>
    <w:basedOn w:val="Normal"/>
    <w:link w:val="HeaderChar"/>
    <w:uiPriority w:val="99"/>
    <w:unhideWhenUsed/>
    <w:rsid w:val="003F1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786"/>
  </w:style>
  <w:style w:type="paragraph" w:styleId="Footer">
    <w:name w:val="footer"/>
    <w:basedOn w:val="Normal"/>
    <w:link w:val="FooterChar"/>
    <w:uiPriority w:val="99"/>
    <w:unhideWhenUsed/>
    <w:rsid w:val="003F1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786"/>
  </w:style>
  <w:style w:type="paragraph" w:styleId="BalloonText">
    <w:name w:val="Balloon Text"/>
    <w:basedOn w:val="Normal"/>
    <w:link w:val="BalloonTextChar"/>
    <w:uiPriority w:val="99"/>
    <w:semiHidden/>
    <w:unhideWhenUsed/>
    <w:rsid w:val="00122584"/>
    <w:pPr>
      <w:spacing w:after="0" w:line="240" w:lineRule="auto"/>
    </w:pPr>
    <w:rPr>
      <w:sz w:val="18"/>
      <w:szCs w:val="18"/>
    </w:rPr>
  </w:style>
  <w:style w:type="character" w:customStyle="1" w:styleId="BalloonTextChar">
    <w:name w:val="Balloon Text Char"/>
    <w:basedOn w:val="DefaultParagraphFont"/>
    <w:link w:val="BalloonText"/>
    <w:uiPriority w:val="99"/>
    <w:semiHidden/>
    <w:rsid w:val="00122584"/>
    <w:rPr>
      <w:sz w:val="18"/>
      <w:szCs w:val="18"/>
    </w:rPr>
  </w:style>
  <w:style w:type="paragraph" w:styleId="NormalWeb">
    <w:name w:val="Normal (Web)"/>
    <w:basedOn w:val="Normal"/>
    <w:uiPriority w:val="99"/>
    <w:semiHidden/>
    <w:unhideWhenUsed/>
    <w:rsid w:val="005937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003248">
      <w:bodyDiv w:val="1"/>
      <w:marLeft w:val="0"/>
      <w:marRight w:val="0"/>
      <w:marTop w:val="0"/>
      <w:marBottom w:val="0"/>
      <w:divBdr>
        <w:top w:val="none" w:sz="0" w:space="0" w:color="auto"/>
        <w:left w:val="none" w:sz="0" w:space="0" w:color="auto"/>
        <w:bottom w:val="none" w:sz="0" w:space="0" w:color="auto"/>
        <w:right w:val="none" w:sz="0" w:space="0" w:color="auto"/>
      </w:divBdr>
      <w:divsChild>
        <w:div w:id="1716150903">
          <w:marLeft w:val="0"/>
          <w:marRight w:val="0"/>
          <w:marTop w:val="0"/>
          <w:marBottom w:val="0"/>
          <w:divBdr>
            <w:top w:val="none" w:sz="0" w:space="0" w:color="auto"/>
            <w:left w:val="none" w:sz="0" w:space="0" w:color="auto"/>
            <w:bottom w:val="none" w:sz="0" w:space="0" w:color="auto"/>
            <w:right w:val="none" w:sz="0" w:space="0" w:color="auto"/>
          </w:divBdr>
        </w:div>
      </w:divsChild>
    </w:div>
    <w:div w:id="523711195">
      <w:bodyDiv w:val="1"/>
      <w:marLeft w:val="0"/>
      <w:marRight w:val="0"/>
      <w:marTop w:val="0"/>
      <w:marBottom w:val="0"/>
      <w:divBdr>
        <w:top w:val="none" w:sz="0" w:space="0" w:color="auto"/>
        <w:left w:val="none" w:sz="0" w:space="0" w:color="auto"/>
        <w:bottom w:val="none" w:sz="0" w:space="0" w:color="auto"/>
        <w:right w:val="none" w:sz="0" w:space="0" w:color="auto"/>
      </w:divBdr>
      <w:divsChild>
        <w:div w:id="189296198">
          <w:marLeft w:val="0"/>
          <w:marRight w:val="0"/>
          <w:marTop w:val="0"/>
          <w:marBottom w:val="0"/>
          <w:divBdr>
            <w:top w:val="none" w:sz="0" w:space="0" w:color="auto"/>
            <w:left w:val="none" w:sz="0" w:space="0" w:color="auto"/>
            <w:bottom w:val="none" w:sz="0" w:space="0" w:color="auto"/>
            <w:right w:val="none" w:sz="0" w:space="0" w:color="auto"/>
          </w:divBdr>
        </w:div>
      </w:divsChild>
    </w:div>
    <w:div w:id="559367549">
      <w:bodyDiv w:val="1"/>
      <w:marLeft w:val="0"/>
      <w:marRight w:val="0"/>
      <w:marTop w:val="0"/>
      <w:marBottom w:val="0"/>
      <w:divBdr>
        <w:top w:val="none" w:sz="0" w:space="0" w:color="auto"/>
        <w:left w:val="none" w:sz="0" w:space="0" w:color="auto"/>
        <w:bottom w:val="none" w:sz="0" w:space="0" w:color="auto"/>
        <w:right w:val="none" w:sz="0" w:space="0" w:color="auto"/>
      </w:divBdr>
    </w:div>
    <w:div w:id="917665392">
      <w:bodyDiv w:val="1"/>
      <w:marLeft w:val="0"/>
      <w:marRight w:val="0"/>
      <w:marTop w:val="0"/>
      <w:marBottom w:val="0"/>
      <w:divBdr>
        <w:top w:val="none" w:sz="0" w:space="0" w:color="auto"/>
        <w:left w:val="none" w:sz="0" w:space="0" w:color="auto"/>
        <w:bottom w:val="none" w:sz="0" w:space="0" w:color="auto"/>
        <w:right w:val="none" w:sz="0" w:space="0" w:color="auto"/>
      </w:divBdr>
    </w:div>
    <w:div w:id="1152406106">
      <w:bodyDiv w:val="1"/>
      <w:marLeft w:val="0"/>
      <w:marRight w:val="0"/>
      <w:marTop w:val="0"/>
      <w:marBottom w:val="0"/>
      <w:divBdr>
        <w:top w:val="none" w:sz="0" w:space="0" w:color="auto"/>
        <w:left w:val="none" w:sz="0" w:space="0" w:color="auto"/>
        <w:bottom w:val="none" w:sz="0" w:space="0" w:color="auto"/>
        <w:right w:val="none" w:sz="0" w:space="0" w:color="auto"/>
      </w:divBdr>
    </w:div>
    <w:div w:id="1236818909">
      <w:bodyDiv w:val="1"/>
      <w:marLeft w:val="0"/>
      <w:marRight w:val="0"/>
      <w:marTop w:val="0"/>
      <w:marBottom w:val="0"/>
      <w:divBdr>
        <w:top w:val="none" w:sz="0" w:space="0" w:color="auto"/>
        <w:left w:val="none" w:sz="0" w:space="0" w:color="auto"/>
        <w:bottom w:val="none" w:sz="0" w:space="0" w:color="auto"/>
        <w:right w:val="none" w:sz="0" w:space="0" w:color="auto"/>
      </w:divBdr>
      <w:divsChild>
        <w:div w:id="483745527">
          <w:marLeft w:val="0"/>
          <w:marRight w:val="0"/>
          <w:marTop w:val="0"/>
          <w:marBottom w:val="0"/>
          <w:divBdr>
            <w:top w:val="none" w:sz="0" w:space="0" w:color="auto"/>
            <w:left w:val="none" w:sz="0" w:space="0" w:color="auto"/>
            <w:bottom w:val="none" w:sz="0" w:space="0" w:color="auto"/>
            <w:right w:val="none" w:sz="0" w:space="0" w:color="auto"/>
          </w:divBdr>
        </w:div>
      </w:divsChild>
    </w:div>
    <w:div w:id="1270625145">
      <w:bodyDiv w:val="1"/>
      <w:marLeft w:val="0"/>
      <w:marRight w:val="0"/>
      <w:marTop w:val="0"/>
      <w:marBottom w:val="0"/>
      <w:divBdr>
        <w:top w:val="none" w:sz="0" w:space="0" w:color="auto"/>
        <w:left w:val="none" w:sz="0" w:space="0" w:color="auto"/>
        <w:bottom w:val="none" w:sz="0" w:space="0" w:color="auto"/>
        <w:right w:val="none" w:sz="0" w:space="0" w:color="auto"/>
      </w:divBdr>
    </w:div>
    <w:div w:id="1304772665">
      <w:bodyDiv w:val="1"/>
      <w:marLeft w:val="0"/>
      <w:marRight w:val="0"/>
      <w:marTop w:val="0"/>
      <w:marBottom w:val="0"/>
      <w:divBdr>
        <w:top w:val="none" w:sz="0" w:space="0" w:color="auto"/>
        <w:left w:val="none" w:sz="0" w:space="0" w:color="auto"/>
        <w:bottom w:val="none" w:sz="0" w:space="0" w:color="auto"/>
        <w:right w:val="none" w:sz="0" w:space="0" w:color="auto"/>
      </w:divBdr>
      <w:divsChild>
        <w:div w:id="857355947">
          <w:marLeft w:val="0"/>
          <w:marRight w:val="0"/>
          <w:marTop w:val="0"/>
          <w:marBottom w:val="0"/>
          <w:divBdr>
            <w:top w:val="none" w:sz="0" w:space="0" w:color="auto"/>
            <w:left w:val="none" w:sz="0" w:space="0" w:color="auto"/>
            <w:bottom w:val="none" w:sz="0" w:space="0" w:color="auto"/>
            <w:right w:val="none" w:sz="0" w:space="0" w:color="auto"/>
          </w:divBdr>
        </w:div>
      </w:divsChild>
    </w:div>
    <w:div w:id="1426994829">
      <w:bodyDiv w:val="1"/>
      <w:marLeft w:val="0"/>
      <w:marRight w:val="0"/>
      <w:marTop w:val="0"/>
      <w:marBottom w:val="0"/>
      <w:divBdr>
        <w:top w:val="none" w:sz="0" w:space="0" w:color="auto"/>
        <w:left w:val="none" w:sz="0" w:space="0" w:color="auto"/>
        <w:bottom w:val="none" w:sz="0" w:space="0" w:color="auto"/>
        <w:right w:val="none" w:sz="0" w:space="0" w:color="auto"/>
      </w:divBdr>
      <w:divsChild>
        <w:div w:id="1625505662">
          <w:marLeft w:val="0"/>
          <w:marRight w:val="0"/>
          <w:marTop w:val="0"/>
          <w:marBottom w:val="0"/>
          <w:divBdr>
            <w:top w:val="none" w:sz="0" w:space="0" w:color="auto"/>
            <w:left w:val="none" w:sz="0" w:space="0" w:color="auto"/>
            <w:bottom w:val="none" w:sz="0" w:space="0" w:color="auto"/>
            <w:right w:val="none" w:sz="0" w:space="0" w:color="auto"/>
          </w:divBdr>
        </w:div>
      </w:divsChild>
    </w:div>
    <w:div w:id="1547983451">
      <w:bodyDiv w:val="1"/>
      <w:marLeft w:val="0"/>
      <w:marRight w:val="0"/>
      <w:marTop w:val="0"/>
      <w:marBottom w:val="0"/>
      <w:divBdr>
        <w:top w:val="none" w:sz="0" w:space="0" w:color="auto"/>
        <w:left w:val="none" w:sz="0" w:space="0" w:color="auto"/>
        <w:bottom w:val="none" w:sz="0" w:space="0" w:color="auto"/>
        <w:right w:val="none" w:sz="0" w:space="0" w:color="auto"/>
      </w:divBdr>
      <w:divsChild>
        <w:div w:id="32385116">
          <w:marLeft w:val="0"/>
          <w:marRight w:val="0"/>
          <w:marTop w:val="0"/>
          <w:marBottom w:val="0"/>
          <w:divBdr>
            <w:top w:val="none" w:sz="0" w:space="0" w:color="auto"/>
            <w:left w:val="none" w:sz="0" w:space="0" w:color="auto"/>
            <w:bottom w:val="none" w:sz="0" w:space="0" w:color="auto"/>
            <w:right w:val="none" w:sz="0" w:space="0" w:color="auto"/>
          </w:divBdr>
        </w:div>
      </w:divsChild>
    </w:div>
    <w:div w:id="1677919278">
      <w:bodyDiv w:val="1"/>
      <w:marLeft w:val="0"/>
      <w:marRight w:val="0"/>
      <w:marTop w:val="0"/>
      <w:marBottom w:val="0"/>
      <w:divBdr>
        <w:top w:val="none" w:sz="0" w:space="0" w:color="auto"/>
        <w:left w:val="none" w:sz="0" w:space="0" w:color="auto"/>
        <w:bottom w:val="none" w:sz="0" w:space="0" w:color="auto"/>
        <w:right w:val="none" w:sz="0" w:space="0" w:color="auto"/>
      </w:divBdr>
      <w:divsChild>
        <w:div w:id="593826715">
          <w:marLeft w:val="0"/>
          <w:marRight w:val="0"/>
          <w:marTop w:val="0"/>
          <w:marBottom w:val="0"/>
          <w:divBdr>
            <w:top w:val="none" w:sz="0" w:space="0" w:color="auto"/>
            <w:left w:val="none" w:sz="0" w:space="0" w:color="auto"/>
            <w:bottom w:val="none" w:sz="0" w:space="0" w:color="auto"/>
            <w:right w:val="none" w:sz="0" w:space="0" w:color="auto"/>
          </w:divBdr>
        </w:div>
      </w:divsChild>
    </w:div>
    <w:div w:id="177053751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82">
          <w:marLeft w:val="0"/>
          <w:marRight w:val="0"/>
          <w:marTop w:val="0"/>
          <w:marBottom w:val="0"/>
          <w:divBdr>
            <w:top w:val="none" w:sz="0" w:space="0" w:color="auto"/>
            <w:left w:val="none" w:sz="0" w:space="0" w:color="auto"/>
            <w:bottom w:val="none" w:sz="0" w:space="0" w:color="auto"/>
            <w:right w:val="none" w:sz="0" w:space="0" w:color="auto"/>
          </w:divBdr>
        </w:div>
      </w:divsChild>
    </w:div>
    <w:div w:id="1857037242">
      <w:bodyDiv w:val="1"/>
      <w:marLeft w:val="0"/>
      <w:marRight w:val="0"/>
      <w:marTop w:val="0"/>
      <w:marBottom w:val="0"/>
      <w:divBdr>
        <w:top w:val="none" w:sz="0" w:space="0" w:color="auto"/>
        <w:left w:val="none" w:sz="0" w:space="0" w:color="auto"/>
        <w:bottom w:val="none" w:sz="0" w:space="0" w:color="auto"/>
        <w:right w:val="none" w:sz="0" w:space="0" w:color="auto"/>
      </w:divBdr>
      <w:divsChild>
        <w:div w:id="33701985">
          <w:marLeft w:val="360"/>
          <w:marRight w:val="0"/>
          <w:marTop w:val="200"/>
          <w:marBottom w:val="0"/>
          <w:divBdr>
            <w:top w:val="none" w:sz="0" w:space="0" w:color="auto"/>
            <w:left w:val="none" w:sz="0" w:space="0" w:color="auto"/>
            <w:bottom w:val="none" w:sz="0" w:space="0" w:color="auto"/>
            <w:right w:val="none" w:sz="0" w:space="0" w:color="auto"/>
          </w:divBdr>
        </w:div>
      </w:divsChild>
    </w:div>
    <w:div w:id="1869643042">
      <w:bodyDiv w:val="1"/>
      <w:marLeft w:val="0"/>
      <w:marRight w:val="0"/>
      <w:marTop w:val="0"/>
      <w:marBottom w:val="0"/>
      <w:divBdr>
        <w:top w:val="none" w:sz="0" w:space="0" w:color="auto"/>
        <w:left w:val="none" w:sz="0" w:space="0" w:color="auto"/>
        <w:bottom w:val="none" w:sz="0" w:space="0" w:color="auto"/>
        <w:right w:val="none" w:sz="0" w:space="0" w:color="auto"/>
      </w:divBdr>
    </w:div>
    <w:div w:id="2014335807">
      <w:bodyDiv w:val="1"/>
      <w:marLeft w:val="0"/>
      <w:marRight w:val="0"/>
      <w:marTop w:val="0"/>
      <w:marBottom w:val="0"/>
      <w:divBdr>
        <w:top w:val="none" w:sz="0" w:space="0" w:color="auto"/>
        <w:left w:val="none" w:sz="0" w:space="0" w:color="auto"/>
        <w:bottom w:val="none" w:sz="0" w:space="0" w:color="auto"/>
        <w:right w:val="none" w:sz="0" w:space="0" w:color="auto"/>
      </w:divBdr>
      <w:divsChild>
        <w:div w:id="198469348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ti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E96DE-58B6-4863-BEE6-F42C6313C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4180</TotalTime>
  <Pages>14</Pages>
  <Words>4415</Words>
  <Characters>25168</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 Chuliang (cf8yp)</dc:creator>
  <cp:keywords/>
  <dc:description/>
  <cp:lastModifiedBy>Fu, Chuliang (cf8yp)</cp:lastModifiedBy>
  <cp:revision>73</cp:revision>
  <cp:lastPrinted>2019-12-06T22:17:00Z</cp:lastPrinted>
  <dcterms:created xsi:type="dcterms:W3CDTF">2019-10-10T19:59:00Z</dcterms:created>
  <dcterms:modified xsi:type="dcterms:W3CDTF">2019-12-06T22:29:00Z</dcterms:modified>
</cp:coreProperties>
</file>